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2E76" w14:textId="1E96BAA5" w:rsidR="002E7A4A" w:rsidRDefault="002E7A4A" w:rsidP="002E7A4A">
      <w:pPr>
        <w:tabs>
          <w:tab w:val="left" w:pos="1800"/>
          <w:tab w:val="center" w:pos="4536"/>
          <w:tab w:val="right" w:pos="9638"/>
        </w:tabs>
        <w:ind w:left="1800" w:hanging="1800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r>
        <w:rPr>
          <w:rFonts w:ascii="Arial" w:eastAsia="Tahoma" w:hAnsi="Arial" w:cs="Arial"/>
          <w:b/>
          <w:bCs/>
          <w:sz w:val="22"/>
        </w:rPr>
        <w:t>3GPP TSG-RAN WG2 Meeting #12</w:t>
      </w:r>
      <w:r w:rsidR="00C814D4">
        <w:rPr>
          <w:rFonts w:ascii="Arial" w:eastAsia="Tahoma" w:hAnsi="Arial" w:cs="Arial"/>
          <w:b/>
          <w:bCs/>
          <w:sz w:val="22"/>
        </w:rPr>
        <w:t>5</w:t>
      </w:r>
      <w:r>
        <w:rPr>
          <w:rFonts w:ascii="Arial" w:eastAsia="Tahoma" w:hAnsi="Arial" w:cs="Arial"/>
          <w:b/>
          <w:bCs/>
          <w:sz w:val="22"/>
        </w:rPr>
        <w:tab/>
      </w:r>
      <w:r>
        <w:rPr>
          <w:rFonts w:ascii="Arial" w:eastAsia="Tahoma" w:hAnsi="Arial" w:cs="Arial"/>
          <w:b/>
          <w:bCs/>
          <w:i/>
          <w:sz w:val="22"/>
        </w:rPr>
        <w:tab/>
      </w:r>
      <w:r>
        <w:rPr>
          <w:rFonts w:ascii="Arial" w:eastAsia="Tahoma" w:hAnsi="Arial" w:cs="Arial"/>
          <w:b/>
          <w:bCs/>
          <w:sz w:val="22"/>
        </w:rPr>
        <w:t>R2-2</w:t>
      </w:r>
      <w:r w:rsidR="00C814D4">
        <w:rPr>
          <w:rFonts w:ascii="Arial" w:eastAsia="Tahoma" w:hAnsi="Arial" w:cs="Arial"/>
          <w:b/>
          <w:bCs/>
          <w:sz w:val="22"/>
        </w:rPr>
        <w:t>4</w:t>
      </w:r>
      <w:r w:rsidR="003C5967">
        <w:rPr>
          <w:rFonts w:ascii="Arial" w:eastAsia="Tahoma" w:hAnsi="Arial" w:cs="Arial"/>
          <w:b/>
          <w:bCs/>
          <w:sz w:val="22"/>
        </w:rPr>
        <w:t>00443</w:t>
      </w:r>
    </w:p>
    <w:p w14:paraId="30EC6094" w14:textId="52317539" w:rsidR="002E7A4A" w:rsidRDefault="00C814D4" w:rsidP="002E7A4A">
      <w:pPr>
        <w:tabs>
          <w:tab w:val="left" w:pos="1800"/>
          <w:tab w:val="center" w:pos="4536"/>
          <w:tab w:val="right" w:pos="9639"/>
        </w:tabs>
        <w:spacing w:after="120"/>
        <w:rPr>
          <w:rFonts w:ascii="Times New Roman" w:eastAsia="宋体" w:hAnsi="Times New Roman"/>
          <w:sz w:val="22"/>
          <w:szCs w:val="24"/>
        </w:rPr>
      </w:pPr>
      <w:r w:rsidRPr="00C814D4">
        <w:rPr>
          <w:rFonts w:ascii="Arial" w:eastAsia="Tahoma" w:hAnsi="Arial" w:cs="Arial"/>
          <w:b/>
          <w:bCs/>
          <w:sz w:val="22"/>
        </w:rPr>
        <w:t>Athens, Greece, 26</w:t>
      </w:r>
      <w:r w:rsidRPr="00C814D4">
        <w:rPr>
          <w:rFonts w:ascii="Arial" w:eastAsia="Tahoma" w:hAnsi="Arial" w:cs="Arial"/>
          <w:b/>
          <w:bCs/>
          <w:sz w:val="22"/>
          <w:vertAlign w:val="superscript"/>
        </w:rPr>
        <w:t>th</w:t>
      </w:r>
      <w:r w:rsidRPr="00C814D4">
        <w:rPr>
          <w:rFonts w:ascii="Arial" w:eastAsia="Tahoma" w:hAnsi="Arial" w:cs="Arial"/>
          <w:b/>
          <w:bCs/>
          <w:sz w:val="22"/>
        </w:rPr>
        <w:t xml:space="preserve"> Feb.- 1</w:t>
      </w:r>
      <w:r w:rsidRPr="00C814D4">
        <w:rPr>
          <w:rFonts w:ascii="Arial" w:eastAsia="Tahoma" w:hAnsi="Arial" w:cs="Arial"/>
          <w:b/>
          <w:bCs/>
          <w:sz w:val="22"/>
          <w:vertAlign w:val="superscript"/>
        </w:rPr>
        <w:t>st</w:t>
      </w:r>
      <w:r w:rsidRPr="00C814D4">
        <w:rPr>
          <w:rFonts w:ascii="Arial" w:eastAsia="Tahoma" w:hAnsi="Arial" w:cs="Arial"/>
          <w:b/>
          <w:bCs/>
          <w:sz w:val="22"/>
        </w:rPr>
        <w:t xml:space="preserve"> Mar. 2024</w:t>
      </w:r>
    </w:p>
    <w:p w14:paraId="7741C86E" w14:textId="77777777" w:rsidR="002E7A4A" w:rsidRDefault="002E7A4A" w:rsidP="002E7A4A">
      <w:pPr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Source:</w:t>
      </w:r>
      <w:r>
        <w:rPr>
          <w:rFonts w:ascii="Arial" w:eastAsia="宋体" w:hAnsi="Arial" w:cs="Arial"/>
          <w:b/>
          <w:sz w:val="22"/>
          <w:szCs w:val="24"/>
        </w:rPr>
        <w:tab/>
      </w:r>
      <w:r>
        <w:rPr>
          <w:rFonts w:ascii="Arial" w:eastAsia="MS Mincho" w:hAnsi="Arial" w:cs="Arial"/>
          <w:b/>
          <w:sz w:val="22"/>
          <w:lang w:eastAsia="en-US"/>
        </w:rPr>
        <w:t>vivo</w:t>
      </w:r>
    </w:p>
    <w:p w14:paraId="31B32CC8" w14:textId="2EBD6CD9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 w:cs="Arial"/>
          <w:b/>
          <w:sz w:val="22"/>
          <w:szCs w:val="22"/>
          <w:lang w:eastAsia="en-US"/>
        </w:rPr>
      </w:pPr>
      <w:r>
        <w:rPr>
          <w:rFonts w:ascii="Arial" w:eastAsia="宋体" w:hAnsi="Arial" w:cs="Arial"/>
          <w:b/>
          <w:sz w:val="22"/>
          <w:szCs w:val="24"/>
        </w:rPr>
        <w:t>Title:</w:t>
      </w:r>
      <w:r>
        <w:rPr>
          <w:rFonts w:ascii="Arial" w:eastAsia="宋体" w:hAnsi="Arial" w:cs="Arial"/>
          <w:b/>
          <w:sz w:val="22"/>
          <w:szCs w:val="24"/>
        </w:rPr>
        <w:tab/>
      </w:r>
      <w:bookmarkStart w:id="1" w:name="_Hlk117151090"/>
      <w:r w:rsidR="000856FA" w:rsidRPr="000856FA">
        <w:rPr>
          <w:rFonts w:ascii="Arial" w:eastAsia="宋体" w:hAnsi="Arial" w:cs="Arial"/>
          <w:b/>
          <w:sz w:val="22"/>
          <w:szCs w:val="24"/>
        </w:rPr>
        <w:t>Discussion on the impact of s-Measure on L1 measurement</w:t>
      </w:r>
    </w:p>
    <w:bookmarkEnd w:id="1"/>
    <w:p w14:paraId="41C9C235" w14:textId="6433B2CF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Agenda Item:</w:t>
      </w:r>
      <w:r>
        <w:rPr>
          <w:rFonts w:ascii="Arial" w:eastAsia="宋体" w:hAnsi="Arial" w:cs="Arial"/>
          <w:b/>
          <w:sz w:val="22"/>
          <w:szCs w:val="24"/>
        </w:rPr>
        <w:tab/>
        <w:t>7.4.</w:t>
      </w:r>
      <w:r w:rsidR="00BC5D90">
        <w:rPr>
          <w:rFonts w:ascii="Arial" w:eastAsia="宋体" w:hAnsi="Arial" w:cs="Arial"/>
          <w:b/>
          <w:sz w:val="22"/>
          <w:szCs w:val="24"/>
        </w:rPr>
        <w:t>1</w:t>
      </w:r>
      <w:r>
        <w:rPr>
          <w:rFonts w:ascii="Arial" w:eastAsia="宋体" w:hAnsi="Arial" w:cs="Arial"/>
          <w:b/>
          <w:sz w:val="22"/>
          <w:szCs w:val="24"/>
        </w:rPr>
        <w:t>.</w:t>
      </w:r>
      <w:r w:rsidR="003C5967">
        <w:rPr>
          <w:rFonts w:ascii="Arial" w:eastAsia="宋体" w:hAnsi="Arial" w:cs="Arial"/>
          <w:b/>
          <w:sz w:val="22"/>
          <w:szCs w:val="24"/>
        </w:rPr>
        <w:t>3.1</w:t>
      </w:r>
    </w:p>
    <w:p w14:paraId="4B0BD336" w14:textId="22683503" w:rsidR="002E7A4A" w:rsidRDefault="002E7A4A" w:rsidP="002E7A4A">
      <w:pPr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Document for:</w:t>
      </w:r>
      <w:r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65B97E67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Introduction</w:t>
      </w:r>
    </w:p>
    <w:p w14:paraId="4B8A3D79" w14:textId="63232696" w:rsidR="009141C2" w:rsidRPr="00C814D4" w:rsidRDefault="003C5967" w:rsidP="00267B25">
      <w:pPr>
        <w:spacing w:after="120"/>
        <w:jc w:val="both"/>
        <w:rPr>
          <w:rFonts w:ascii="Times New Roman" w:eastAsia="Times New Roman" w:hAnsi="Times New Roman"/>
          <w:szCs w:val="24"/>
        </w:rPr>
      </w:pPr>
      <w:bookmarkStart w:id="2" w:name="_Hlk118141910"/>
      <w:r>
        <w:rPr>
          <w:rFonts w:ascii="Times New Roman" w:eastAsia="Times New Roman" w:hAnsi="Times New Roman"/>
          <w:szCs w:val="24"/>
        </w:rPr>
        <w:t>In this paper, we discuss the impact of L3 measurement/</w:t>
      </w:r>
      <w:r w:rsidRPr="003C5967">
        <w:rPr>
          <w:rFonts w:ascii="Times New Roman" w:eastAsia="Times New Roman" w:hAnsi="Times New Roman"/>
          <w:i/>
          <w:iCs/>
          <w:szCs w:val="24"/>
        </w:rPr>
        <w:t>s-MeasureConfig</w:t>
      </w:r>
      <w:r>
        <w:rPr>
          <w:rFonts w:ascii="Times New Roman" w:eastAsia="Times New Roman" w:hAnsi="Times New Roman"/>
          <w:szCs w:val="24"/>
        </w:rPr>
        <w:t xml:space="preserve"> on the LTM L1 measurement and propose the corresponding solution</w:t>
      </w:r>
      <w:r w:rsidR="00C814D4">
        <w:rPr>
          <w:rFonts w:ascii="Times New Roman" w:eastAsia="Times New Roman" w:hAnsi="Times New Roman"/>
          <w:szCs w:val="24"/>
        </w:rPr>
        <w:t xml:space="preserve">. </w:t>
      </w:r>
    </w:p>
    <w:bookmarkEnd w:id="2"/>
    <w:p w14:paraId="38617D3F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Discussion</w:t>
      </w:r>
    </w:p>
    <w:p w14:paraId="6C7AB3C1" w14:textId="7C00B94E" w:rsidR="00E75EEA" w:rsidRDefault="00BF50E5" w:rsidP="00E75EEA">
      <w:pPr>
        <w:keepNext/>
        <w:widowControl w:val="0"/>
        <w:numPr>
          <w:ilvl w:val="1"/>
          <w:numId w:val="3"/>
        </w:numPr>
        <w:tabs>
          <w:tab w:val="num" w:pos="567"/>
        </w:tabs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</w:rPr>
      </w:pPr>
      <w:bookmarkStart w:id="3" w:name="_Hlk117151813"/>
      <w:bookmarkStart w:id="4" w:name="_Hlk142662859"/>
      <w:r>
        <w:rPr>
          <w:rFonts w:ascii="Arial" w:eastAsia="MS Mincho" w:hAnsi="Arial" w:cs="Arial"/>
          <w:iCs/>
          <w:sz w:val="30"/>
          <w:szCs w:val="30"/>
        </w:rPr>
        <w:t xml:space="preserve">LTM </w:t>
      </w:r>
      <w:r w:rsidR="00007613">
        <w:rPr>
          <w:rFonts w:ascii="Arial" w:eastAsia="MS Mincho" w:hAnsi="Arial" w:cs="Arial"/>
          <w:iCs/>
          <w:sz w:val="30"/>
          <w:szCs w:val="30"/>
        </w:rPr>
        <w:t xml:space="preserve">L1 measurement </w:t>
      </w:r>
      <w:r w:rsidR="00AE3B79">
        <w:rPr>
          <w:rFonts w:ascii="Arial" w:eastAsia="MS Mincho" w:hAnsi="Arial" w:cs="Arial"/>
          <w:iCs/>
          <w:sz w:val="30"/>
          <w:szCs w:val="30"/>
        </w:rPr>
        <w:t xml:space="preserve">with L3 measurement </w:t>
      </w:r>
    </w:p>
    <w:p w14:paraId="5A64685D" w14:textId="46463325" w:rsidR="00D97FF9" w:rsidRPr="004019A8" w:rsidRDefault="00BF50E5" w:rsidP="00AE3B79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="MS Mincho" w:hAnsi="Times New Roman"/>
          <w:bCs/>
          <w:lang w:eastAsia="en-GB"/>
        </w:rPr>
        <w:t xml:space="preserve">According to the LS from RAN4 [1], it has </w:t>
      </w:r>
      <w:r w:rsidRPr="00AA41AE">
        <w:rPr>
          <w:rFonts w:ascii="Times New Roman" w:eastAsia="MS Mincho" w:hAnsi="Times New Roman"/>
          <w:bCs/>
          <w:lang w:eastAsia="en-GB"/>
        </w:rPr>
        <w:t>been</w:t>
      </w:r>
      <w:r>
        <w:rPr>
          <w:rFonts w:ascii="Times New Roman" w:eastAsia="MS Mincho" w:hAnsi="Times New Roman"/>
          <w:bCs/>
          <w:lang w:eastAsia="en-GB"/>
        </w:rPr>
        <w:t xml:space="preserve"> agreed that UE is not required to perform L1 measurements on the neighbor cell for which UE has not performed L3 measurement: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97FF9" w14:paraId="02219479" w14:textId="77777777" w:rsidTr="00D97FF9">
        <w:tc>
          <w:tcPr>
            <w:tcW w:w="9060" w:type="dxa"/>
          </w:tcPr>
          <w:p w14:paraId="5D49A977" w14:textId="77777777" w:rsidR="00D97FF9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UE is not required to perform L1 measurements on unknown cell.</w:t>
            </w:r>
          </w:p>
          <w:p w14:paraId="6DF72D52" w14:textId="77777777" w:rsidR="00D97FF9" w:rsidRDefault="00D97FF9" w:rsidP="00AE3B79">
            <w:pPr>
              <w:spacing w:after="120"/>
              <w:ind w:left="268" w:firstLine="720"/>
              <w:rPr>
                <w:rFonts w:ascii="Arial" w:hAnsi="Arial" w:cs="Arial"/>
                <w:i/>
                <w:iCs/>
                <w:u w:val="single"/>
                <w:lang w:eastAsia="en-GB"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 xml:space="preserve">Known cell definition: </w:t>
            </w:r>
          </w:p>
          <w:p w14:paraId="3E9293A2" w14:textId="77777777" w:rsidR="00D97FF9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 L1-RSRP measurement for neighbour cell, target cell is considered as known if the following conditions are met in this requirement:</w:t>
            </w:r>
          </w:p>
          <w:p w14:paraId="1836769C" w14:textId="77777777" w:rsidR="00D97FF9" w:rsidRDefault="00D97FF9" w:rsidP="00AE3B79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UE has performed L3 measurement on the target cell, and</w:t>
            </w:r>
          </w:p>
          <w:p w14:paraId="7C710075" w14:textId="77777777" w:rsidR="00D97FF9" w:rsidRDefault="00D97FF9" w:rsidP="00AE3B79">
            <w:pPr>
              <w:pStyle w:val="af4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42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FFS whether to add time constraint e.g., during the last [5] seconds</w:t>
            </w:r>
          </w:p>
          <w:p w14:paraId="162B74C7" w14:textId="77777777" w:rsidR="00D97FF9" w:rsidRDefault="00D97FF9" w:rsidP="00AE3B79">
            <w:pPr>
              <w:pStyle w:val="af4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SSB from the target cell configured for L1 measurement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remains detectable according to the cell identification requirements specified in clause 9.2 and 9.3.</w:t>
            </w:r>
          </w:p>
          <w:p w14:paraId="245F969C" w14:textId="39D80998" w:rsidR="00D97FF9" w:rsidRPr="00D1578B" w:rsidRDefault="00D97FF9" w:rsidP="00AE3B79">
            <w:pPr>
              <w:pStyle w:val="af4"/>
              <w:numPr>
                <w:ilvl w:val="1"/>
                <w:numId w:val="27"/>
              </w:numPr>
              <w:spacing w:after="120"/>
              <w:ind w:left="1348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Otherwise, it is unknown</w:t>
            </w:r>
          </w:p>
        </w:tc>
      </w:tr>
    </w:tbl>
    <w:p w14:paraId="63F4333E" w14:textId="77777777" w:rsidR="00BF50E5" w:rsidRPr="00AA41AE" w:rsidRDefault="00BF50E5" w:rsidP="00BF50E5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 w:rsidRPr="00AA41AE">
        <w:rPr>
          <w:rFonts w:ascii="Times New Roman" w:eastAsia="MS Mincho" w:hAnsi="Times New Roman"/>
          <w:bCs/>
          <w:lang w:eastAsia="en-GB"/>
        </w:rPr>
        <w:t>And RAN4 has further made the related agreements as follows</w:t>
      </w:r>
      <w:r>
        <w:rPr>
          <w:rFonts w:ascii="Times New Roman" w:eastAsia="MS Mincho" w:hAnsi="Times New Roman"/>
          <w:bCs/>
          <w:lang w:eastAsia="en-GB"/>
        </w:rPr>
        <w:t xml:space="preserve"> [2]</w:t>
      </w:r>
      <w:r w:rsidRPr="00AA41AE">
        <w:rPr>
          <w:rFonts w:ascii="Times New Roman" w:eastAsia="MS Mincho" w:hAnsi="Times New Roman"/>
          <w:bCs/>
          <w:lang w:eastAsia="en-GB"/>
        </w:rPr>
        <w:t xml:space="preserve">: </w:t>
      </w:r>
    </w:p>
    <w:tbl>
      <w:tblPr>
        <w:tblStyle w:val="af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F50E5" w14:paraId="46868835" w14:textId="77777777" w:rsidTr="00727F42">
        <w:tc>
          <w:tcPr>
            <w:tcW w:w="9067" w:type="dxa"/>
          </w:tcPr>
          <w:p w14:paraId="150B55E3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/>
                <w:b/>
                <w:lang w:val="en-GB" w:eastAsia="en-GB"/>
              </w:rPr>
            </w:pPr>
            <w:r w:rsidRPr="00267B25">
              <w:rPr>
                <w:rFonts w:ascii="Times New Roman" w:eastAsia="Times New Roman" w:hAnsi="Times New Roman"/>
                <w:b/>
                <w:u w:val="single"/>
                <w:lang w:val="en-GB"/>
              </w:rPr>
              <w:t>Issue 2-1-1:</w:t>
            </w:r>
            <w:r w:rsidRPr="00267B25">
              <w:rPr>
                <w:rFonts w:ascii="Times New Roman" w:eastAsia="Times New Roman" w:hAnsi="Times New Roman"/>
                <w:b/>
                <w:u w:val="single"/>
                <w:lang w:val="en-GB" w:eastAsia="en-GB"/>
              </w:rPr>
              <w:t xml:space="preserve"> </w:t>
            </w:r>
            <w:r w:rsidRPr="00267B25">
              <w:rPr>
                <w:rFonts w:ascii="Times New Roman" w:eastAsia="Times New Roman" w:hAnsi="Times New Roman"/>
                <w:b/>
                <w:u w:val="single"/>
                <w:lang w:val="en-GB"/>
              </w:rPr>
              <w:t>Whether L1 measurement layer is configured on the same frequency as one of current L3 MO</w:t>
            </w: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 xml:space="preserve"> </w:t>
            </w:r>
          </w:p>
          <w:p w14:paraId="6EEAA3BA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/>
                <w:bCs/>
                <w:i/>
                <w:iCs/>
                <w:color w:val="2E74B5"/>
                <w:lang w:val="en-GB"/>
              </w:rPr>
            </w:pPr>
            <w:bookmarkStart w:id="5" w:name="_Hlk150984159"/>
            <w:r w:rsidRPr="00267B25">
              <w:rPr>
                <w:rFonts w:ascii="Times New Roman" w:eastAsia="等线" w:hAnsi="Times New Roman"/>
                <w:bCs/>
                <w:i/>
                <w:iCs/>
                <w:color w:val="2E74B5"/>
                <w:lang w:val="en-GB"/>
              </w:rPr>
              <w:t>Online Agreement</w:t>
            </w:r>
          </w:p>
          <w:p w14:paraId="3A98149A" w14:textId="77777777" w:rsidR="00267B25" w:rsidRPr="00267B25" w:rsidRDefault="00267B25" w:rsidP="00267B2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/>
                <w:lang w:val="en-GB" w:eastAsia="en-GB"/>
              </w:rPr>
            </w:pP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>&lt;</w:t>
            </w:r>
            <w:r w:rsidRPr="00267B25">
              <w:rPr>
                <w:rFonts w:ascii="Times New Roman" w:eastAsia="宋体" w:hAnsi="Times New Roman"/>
                <w:b/>
              </w:rPr>
              <w:t>Agreement</w:t>
            </w:r>
            <w:r w:rsidRPr="00267B25">
              <w:rPr>
                <w:rFonts w:ascii="Times New Roman" w:eastAsia="Times New Roman" w:hAnsi="Times New Roman"/>
                <w:b/>
                <w:lang w:val="en-GB" w:eastAsia="en-GB"/>
              </w:rPr>
              <w:t xml:space="preserve">&gt; </w:t>
            </w:r>
          </w:p>
          <w:bookmarkEnd w:id="5"/>
          <w:p w14:paraId="775B1F80" w14:textId="77777777" w:rsidR="00267B25" w:rsidRPr="00267B25" w:rsidRDefault="00267B25" w:rsidP="00267B2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宋体" w:hAnsi="Times New Roman"/>
                <w:szCs w:val="24"/>
                <w:lang w:val="en-GB"/>
              </w:rPr>
            </w:pPr>
            <w:r w:rsidRPr="00267B25">
              <w:rPr>
                <w:rFonts w:ascii="Times New Roman" w:eastAsia="宋体" w:hAnsi="Times New Roman"/>
                <w:szCs w:val="24"/>
                <w:lang w:val="en-GB"/>
              </w:rPr>
              <w:t>In Rel-18, for LTM L1 measurement, RAN4 RRM requirements are applicable only if L1 measurement layer is configured on the same frequency as one of current L3 MO.</w:t>
            </w:r>
          </w:p>
          <w:p w14:paraId="0AEDAA38" w14:textId="15E187CC" w:rsidR="00267B25" w:rsidRPr="00267B25" w:rsidRDefault="00267B25" w:rsidP="00267B2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宋体" w:hAnsi="Times New Roman"/>
                <w:szCs w:val="24"/>
                <w:lang w:val="en-GB"/>
              </w:rPr>
            </w:pPr>
            <w:r w:rsidRPr="00267B25">
              <w:rPr>
                <w:rFonts w:ascii="Times New Roman" w:eastAsia="宋体" w:hAnsi="Times New Roman"/>
                <w:szCs w:val="24"/>
                <w:lang w:val="en-GB"/>
              </w:rPr>
              <w:t>Note: From network configuration perspective, whether this limitation is not needed is up to other WG agreement.</w:t>
            </w:r>
          </w:p>
          <w:p w14:paraId="2A5ED04E" w14:textId="08F0D9E8" w:rsidR="00BF50E5" w:rsidRPr="00787DF0" w:rsidRDefault="00BF50E5" w:rsidP="00727F42">
            <w:pPr>
              <w:spacing w:afterLines="50" w:after="156"/>
              <w:rPr>
                <w:b/>
                <w:u w:val="single"/>
              </w:rPr>
            </w:pPr>
            <w:r w:rsidRPr="005D31F9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1</w:t>
            </w:r>
            <w:r w:rsidRPr="005D31F9">
              <w:rPr>
                <w:b/>
                <w:u w:val="single"/>
              </w:rPr>
              <w:t>-</w:t>
            </w:r>
            <w:r>
              <w:rPr>
                <w:b/>
                <w:u w:val="single"/>
              </w:rPr>
              <w:t>2: Updating on agreement of L1 measurements on unknown cell</w:t>
            </w:r>
          </w:p>
          <w:p w14:paraId="126A00B4" w14:textId="77777777" w:rsidR="00BF50E5" w:rsidRPr="004801C7" w:rsidRDefault="00BF50E5" w:rsidP="00727F42">
            <w:r>
              <w:rPr>
                <w:b/>
              </w:rPr>
              <w:t xml:space="preserve">&lt;Agreement&gt; </w:t>
            </w:r>
          </w:p>
          <w:p w14:paraId="07A9ADFE" w14:textId="77777777" w:rsidR="00BF50E5" w:rsidRPr="0080072D" w:rsidRDefault="00BF50E5" w:rsidP="00BF50E5">
            <w:pPr>
              <w:pStyle w:val="af4"/>
              <w:numPr>
                <w:ilvl w:val="1"/>
                <w:numId w:val="27"/>
              </w:numPr>
              <w:tabs>
                <w:tab w:val="left" w:pos="1440"/>
              </w:tabs>
              <w:spacing w:after="120"/>
              <w:ind w:left="1440"/>
              <w:contextualSpacing w:val="0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>Update the following agreement:</w:t>
            </w:r>
          </w:p>
          <w:p w14:paraId="1384B062" w14:textId="77777777" w:rsidR="00BF50E5" w:rsidRPr="0080072D" w:rsidRDefault="00BF50E5" w:rsidP="00727F42">
            <w:pPr>
              <w:pStyle w:val="af4"/>
              <w:spacing w:after="120"/>
              <w:ind w:leftChars="688" w:left="1376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>From: UE is not required to perform L1 measurements on unknown cell.</w:t>
            </w:r>
          </w:p>
          <w:p w14:paraId="1FFDBEFB" w14:textId="52EB6719" w:rsidR="00BF50E5" w:rsidRPr="00267B25" w:rsidRDefault="00BF50E5" w:rsidP="00267B25">
            <w:pPr>
              <w:pStyle w:val="af4"/>
              <w:spacing w:after="120"/>
              <w:ind w:leftChars="688" w:left="1376"/>
              <w:rPr>
                <w:rFonts w:eastAsia="宋体"/>
                <w:szCs w:val="24"/>
              </w:rPr>
            </w:pPr>
            <w:r w:rsidRPr="0080072D">
              <w:rPr>
                <w:rFonts w:eastAsia="宋体"/>
                <w:szCs w:val="24"/>
              </w:rPr>
              <w:t xml:space="preserve">To: L1 measurement requirements are </w:t>
            </w:r>
            <w:r>
              <w:rPr>
                <w:rFonts w:eastAsia="宋体" w:hint="eastAsia"/>
                <w:szCs w:val="24"/>
              </w:rPr>
              <w:t>NOT</w:t>
            </w:r>
            <w:r>
              <w:rPr>
                <w:rFonts w:eastAsia="宋体"/>
                <w:szCs w:val="24"/>
              </w:rPr>
              <w:t xml:space="preserve"> </w:t>
            </w:r>
            <w:r w:rsidRPr="0080072D">
              <w:rPr>
                <w:rFonts w:eastAsia="宋体"/>
                <w:szCs w:val="24"/>
              </w:rPr>
              <w:t>applied to unknown candidate cells.</w:t>
            </w:r>
          </w:p>
          <w:p w14:paraId="64946079" w14:textId="77777777" w:rsidR="00BF50E5" w:rsidRDefault="00BF50E5" w:rsidP="00727F42">
            <w:pPr>
              <w:spacing w:afterLines="50" w:after="156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2-1-3: </w:t>
            </w:r>
            <w:bookmarkStart w:id="6" w:name="_Hlk127802379"/>
            <w:r>
              <w:rPr>
                <w:b/>
                <w:u w:val="single"/>
              </w:rPr>
              <w:t>known cell condition for L1-RSRP measurement</w:t>
            </w:r>
            <w:bookmarkEnd w:id="6"/>
          </w:p>
          <w:p w14:paraId="2B45F220" w14:textId="77777777" w:rsidR="00BF50E5" w:rsidRPr="00226ED4" w:rsidRDefault="00BF50E5" w:rsidP="00727F42">
            <w:pPr>
              <w:rPr>
                <w:bCs/>
                <w:i/>
                <w:iCs/>
                <w:color w:val="2E74B5" w:themeColor="accent5" w:themeShade="BF"/>
              </w:rPr>
            </w:pPr>
            <w:r w:rsidRPr="006F1FB5">
              <w:rPr>
                <w:rFonts w:eastAsiaTheme="minorEastAsia" w:hint="eastAsia"/>
                <w:bCs/>
                <w:i/>
                <w:iCs/>
                <w:color w:val="2E74B5" w:themeColor="accent5" w:themeShade="BF"/>
              </w:rPr>
              <w:lastRenderedPageBreak/>
              <w:t>A</w:t>
            </w:r>
            <w:r w:rsidRPr="006F1FB5">
              <w:rPr>
                <w:rFonts w:eastAsiaTheme="minorEastAsia"/>
                <w:bCs/>
                <w:i/>
                <w:iCs/>
                <w:color w:val="2E74B5" w:themeColor="accent5" w:themeShade="BF"/>
              </w:rPr>
              <w:t>d hoc Agreement</w:t>
            </w:r>
          </w:p>
          <w:p w14:paraId="35668C3E" w14:textId="77777777" w:rsidR="00BF50E5" w:rsidRDefault="00BF50E5" w:rsidP="00727F42">
            <w:r>
              <w:rPr>
                <w:b/>
              </w:rPr>
              <w:t>&lt; Agreement&gt;</w:t>
            </w:r>
          </w:p>
          <w:p w14:paraId="523B4302" w14:textId="22C8D67E" w:rsidR="00BF50E5" w:rsidRPr="00267B25" w:rsidRDefault="00BF50E5" w:rsidP="00267B25">
            <w:pPr>
              <w:pStyle w:val="af4"/>
              <w:numPr>
                <w:ilvl w:val="1"/>
                <w:numId w:val="27"/>
              </w:numPr>
              <w:tabs>
                <w:tab w:val="left" w:pos="1440"/>
              </w:tabs>
              <w:spacing w:after="120"/>
              <w:ind w:left="1220"/>
              <w:contextualSpacing w:val="0"/>
              <w:rPr>
                <w:rFonts w:eastAsia="宋体"/>
                <w:szCs w:val="24"/>
              </w:rPr>
            </w:pPr>
            <w:r w:rsidRPr="00226ED4">
              <w:rPr>
                <w:rFonts w:eastAsia="宋体"/>
                <w:szCs w:val="24"/>
              </w:rPr>
              <w:t>Add the time constraint “The UE has performed L3 measurement on the target cell during the last [X] seconds” in known cell condition for L1-RSRP measurement.</w:t>
            </w:r>
          </w:p>
        </w:tc>
      </w:tr>
    </w:tbl>
    <w:p w14:paraId="6E77E244" w14:textId="0B32C309" w:rsidR="00D1578B" w:rsidRDefault="005D7377" w:rsidP="00AE3B79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lastRenderedPageBreak/>
        <w:t>Observation</w:t>
      </w:r>
      <w:r w:rsidR="00BF50E5"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="00BF50E5" w:rsidRPr="00BF50E5">
        <w:rPr>
          <w:rFonts w:ascii="Times New Roman" w:eastAsia="MS Mincho" w:hAnsi="Times New Roman"/>
          <w:b/>
          <w:lang w:eastAsia="en-GB"/>
        </w:rPr>
        <w:t>L1 measurement requirements are only applied to the known candidate cells, which UE has performed L3 measurement during the last [X]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583EF674" w14:textId="3570EA91" w:rsidR="00267B25" w:rsidRDefault="00267B25" w:rsidP="00267B25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2:</w:t>
      </w:r>
      <w:r w:rsidRPr="005D7377">
        <w:rPr>
          <w:rFonts w:ascii="Times New Roman" w:eastAsia="MS Mincho" w:hAnsi="Times New Roman"/>
          <w:b/>
          <w:lang w:eastAsia="en-GB"/>
        </w:rPr>
        <w:t xml:space="preserve">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267B25">
        <w:rPr>
          <w:rFonts w:ascii="Times New Roman" w:eastAsia="MS Mincho" w:hAnsi="Times New Roman"/>
          <w:b/>
          <w:lang w:eastAsia="en-GB"/>
        </w:rPr>
        <w:t>for LTM L1 measurement, RAN4 RRM requirements are applicable only if L1 measurement layer is configured on the same frequency as one of current L3 MO.</w:t>
      </w:r>
    </w:p>
    <w:p w14:paraId="7D565005" w14:textId="5B9B4536" w:rsidR="005D7377" w:rsidRPr="008745A1" w:rsidRDefault="00640B98" w:rsidP="00AE3B79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="MS Mincho" w:hAnsi="Times New Roman"/>
          <w:bCs/>
          <w:lang w:eastAsia="en-GB"/>
        </w:rPr>
        <w:t>And</w:t>
      </w:r>
      <w:r w:rsidR="008745A1">
        <w:rPr>
          <w:rFonts w:ascii="Times New Roman" w:eastAsia="MS Mincho" w:hAnsi="Times New Roman"/>
          <w:bCs/>
          <w:lang w:eastAsia="en-GB"/>
        </w:rPr>
        <w:t xml:space="preserve"> RAN2 has the following conclusion</w:t>
      </w:r>
      <w:r w:rsidR="008745A1" w:rsidRPr="008745A1">
        <w:rPr>
          <w:rFonts w:ascii="Times New Roman" w:eastAsia="MS Mincho" w:hAnsi="Times New Roman"/>
          <w:szCs w:val="24"/>
        </w:rPr>
        <w:t xml:space="preserve"> </w:t>
      </w:r>
      <w:r w:rsidR="008745A1">
        <w:rPr>
          <w:rFonts w:ascii="Times New Roman" w:eastAsia="MS Mincho" w:hAnsi="Times New Roman"/>
          <w:szCs w:val="24"/>
        </w:rPr>
        <w:t>i</w:t>
      </w:r>
      <w:r w:rsidR="008745A1" w:rsidRPr="0042509E">
        <w:rPr>
          <w:rFonts w:ascii="Times New Roman" w:eastAsia="MS Mincho" w:hAnsi="Times New Roman"/>
          <w:szCs w:val="24"/>
        </w:rPr>
        <w:t>n RAN2#12</w:t>
      </w:r>
      <w:r w:rsidR="008745A1">
        <w:rPr>
          <w:rFonts w:ascii="Times New Roman" w:eastAsia="MS Mincho" w:hAnsi="Times New Roman"/>
          <w:szCs w:val="24"/>
        </w:rPr>
        <w:t>4 meeting: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D7377" w14:paraId="498C9691" w14:textId="77777777" w:rsidTr="00AB2F38">
        <w:tc>
          <w:tcPr>
            <w:tcW w:w="9060" w:type="dxa"/>
          </w:tcPr>
          <w:p w14:paraId="7348C3CD" w14:textId="77777777" w:rsidR="005D7377" w:rsidRPr="00E75EEA" w:rsidRDefault="005D7377" w:rsidP="00AE3B79">
            <w:pPr>
              <w:widowControl w:val="0"/>
              <w:numPr>
                <w:ilvl w:val="0"/>
                <w:numId w:val="1"/>
              </w:numPr>
              <w:tabs>
                <w:tab w:val="clear" w:pos="612"/>
                <w:tab w:val="num" w:pos="1619"/>
              </w:tabs>
              <w:spacing w:after="120"/>
              <w:ind w:left="641" w:hanging="357"/>
              <w:jc w:val="both"/>
              <w:rPr>
                <w:rFonts w:ascii="Arial" w:eastAsia="MS Mincho" w:hAnsi="Arial"/>
                <w:b/>
                <w:lang w:val="en-GB" w:eastAsia="en-GB"/>
              </w:rPr>
            </w:pPr>
            <w:r w:rsidRPr="00E75EEA">
              <w:rPr>
                <w:rFonts w:ascii="Times New Roman" w:eastAsia="MS Mincho" w:hAnsi="Times New Roman"/>
                <w:b/>
                <w:lang w:eastAsia="en-GB"/>
              </w:rPr>
              <w:t>s-</w:t>
            </w:r>
            <w:r w:rsidRPr="00E75EEA">
              <w:rPr>
                <w:rFonts w:eastAsia="MS Mincho"/>
                <w:b/>
                <w:lang w:eastAsia="en-GB"/>
              </w:rPr>
              <w:t>Measure</w:t>
            </w:r>
            <w:r w:rsidRPr="00E75EEA">
              <w:rPr>
                <w:rFonts w:ascii="Times New Roman" w:eastAsia="MS Mincho" w:hAnsi="Times New Roman"/>
                <w:b/>
                <w:lang w:eastAsia="en-GB"/>
              </w:rPr>
              <w:t xml:space="preserve"> does not apply to L1 LTM related measurements (in this release)</w:t>
            </w:r>
            <w:r>
              <w:rPr>
                <w:rFonts w:ascii="Times New Roman" w:eastAsia="MS Mincho" w:hAnsi="Times New Roman"/>
                <w:b/>
                <w:lang w:eastAsia="en-GB"/>
              </w:rPr>
              <w:t>.</w:t>
            </w:r>
          </w:p>
        </w:tc>
      </w:tr>
    </w:tbl>
    <w:p w14:paraId="3FA30C99" w14:textId="77777777" w:rsidR="00267B25" w:rsidRDefault="00267B25" w:rsidP="00267B25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Based on the conclusion, UE should keep performing </w:t>
      </w:r>
      <w:r w:rsidRPr="006440C8">
        <w:rPr>
          <w:rFonts w:ascii="Times New Roman" w:eastAsiaTheme="minorEastAsia" w:hAnsi="Times New Roman"/>
          <w:bCs/>
        </w:rPr>
        <w:t>L1 LTM measurements</w:t>
      </w:r>
      <w:r>
        <w:rPr>
          <w:rFonts w:ascii="Times New Roman" w:eastAsiaTheme="minorEastAsia" w:hAnsi="Times New Roman"/>
          <w:bCs/>
        </w:rPr>
        <w:t xml:space="preserve"> on the LTM candidate cells even if the </w:t>
      </w:r>
      <w:r w:rsidRPr="00F10B4F">
        <w:rPr>
          <w:i/>
        </w:rPr>
        <w:t>s-MeasureConfig</w:t>
      </w:r>
      <w:r>
        <w:rPr>
          <w:rFonts w:ascii="Times New Roman" w:eastAsiaTheme="minorEastAsia" w:hAnsi="Times New Roman"/>
          <w:bCs/>
        </w:rPr>
        <w:t xml:space="preserve"> is configured</w:t>
      </w:r>
      <w:r w:rsidRPr="00774A4F">
        <w:rPr>
          <w:rFonts w:ascii="Times New Roman" w:eastAsiaTheme="minorEastAsia" w:hAnsi="Times New Roman"/>
          <w:bCs/>
        </w:rPr>
        <w:t xml:space="preserve"> </w:t>
      </w:r>
      <w:r w:rsidRPr="006440C8">
        <w:rPr>
          <w:rFonts w:ascii="Times New Roman" w:eastAsiaTheme="minorEastAsia" w:hAnsi="Times New Roman"/>
          <w:bCs/>
        </w:rPr>
        <w:t xml:space="preserve">for L3 </w:t>
      </w:r>
      <w:r>
        <w:rPr>
          <w:rFonts w:ascii="Times New Roman" w:eastAsiaTheme="minorEastAsia" w:hAnsi="Times New Roman"/>
          <w:bCs/>
        </w:rPr>
        <w:t>measurement.</w:t>
      </w:r>
    </w:p>
    <w:p w14:paraId="6D272CA3" w14:textId="35457662" w:rsidR="00267B25" w:rsidRDefault="00267B25" w:rsidP="00267B25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However, if </w:t>
      </w:r>
      <w:r w:rsidRPr="00F10B4F">
        <w:rPr>
          <w:i/>
        </w:rPr>
        <w:t>s-MeasureConfig</w:t>
      </w:r>
      <w:r w:rsidRPr="006440C8">
        <w:rPr>
          <w:rFonts w:ascii="Times New Roman" w:eastAsiaTheme="minorEastAsia" w:hAnsi="Times New Roman"/>
          <w:bCs/>
        </w:rPr>
        <w:t xml:space="preserve"> is configured for L3 </w:t>
      </w:r>
      <w:r>
        <w:rPr>
          <w:rFonts w:ascii="Times New Roman" w:eastAsiaTheme="minorEastAsia" w:hAnsi="Times New Roman"/>
          <w:bCs/>
        </w:rPr>
        <w:t>measurement</w:t>
      </w:r>
      <w:r w:rsidRPr="006440C8">
        <w:rPr>
          <w:rFonts w:ascii="Times New Roman" w:eastAsiaTheme="minorEastAsia" w:hAnsi="Times New Roman"/>
          <w:bCs/>
        </w:rPr>
        <w:t xml:space="preserve">, the UE will </w:t>
      </w:r>
      <w:r>
        <w:rPr>
          <w:rFonts w:ascii="Times New Roman" w:eastAsiaTheme="minorEastAsia" w:hAnsi="Times New Roman"/>
          <w:bCs/>
        </w:rPr>
        <w:t xml:space="preserve">stop </w:t>
      </w:r>
      <w:r w:rsidRPr="009C3E90">
        <w:rPr>
          <w:rFonts w:ascii="Times New Roman" w:eastAsiaTheme="minorEastAsia" w:hAnsi="Times New Roman"/>
          <w:bCs/>
        </w:rPr>
        <w:t>L</w:t>
      </w:r>
      <w:r>
        <w:rPr>
          <w:rFonts w:ascii="Times New Roman" w:eastAsiaTheme="minorEastAsia" w:hAnsi="Times New Roman"/>
          <w:bCs/>
        </w:rPr>
        <w:t>3</w:t>
      </w:r>
      <w:r w:rsidRPr="009C3E90">
        <w:rPr>
          <w:rFonts w:ascii="Times New Roman" w:eastAsiaTheme="minorEastAsia" w:hAnsi="Times New Roman"/>
          <w:bCs/>
        </w:rPr>
        <w:t xml:space="preserve"> measurement</w:t>
      </w:r>
      <w:r>
        <w:rPr>
          <w:rFonts w:ascii="Times New Roman" w:eastAsiaTheme="minorEastAsia" w:hAnsi="Times New Roman"/>
          <w:bCs/>
        </w:rPr>
        <w:t xml:space="preserve">s on neighboring cells (including LTM candidate cells) when the quality of the serving </w:t>
      </w:r>
      <w:r w:rsidRPr="00F10B4F">
        <w:t>SpCell</w:t>
      </w:r>
      <w:r w:rsidDel="00774A4F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  <w:bCs/>
        </w:rPr>
        <w:t xml:space="preserve">is higher than the quality threshold configured in the </w:t>
      </w:r>
      <w:r w:rsidRPr="00F10B4F">
        <w:rPr>
          <w:i/>
        </w:rPr>
        <w:t>s-MeasureConfig</w:t>
      </w:r>
      <w:r w:rsidRPr="006440C8">
        <w:rPr>
          <w:rFonts w:ascii="Times New Roman" w:eastAsiaTheme="minorEastAsia" w:hAnsi="Times New Roman"/>
          <w:bCs/>
        </w:rPr>
        <w:t xml:space="preserve">. </w:t>
      </w:r>
      <w:r>
        <w:rPr>
          <w:rFonts w:ascii="Times New Roman" w:eastAsiaTheme="minorEastAsia" w:hAnsi="Times New Roman"/>
          <w:bCs/>
        </w:rPr>
        <w:t>A</w:t>
      </w:r>
      <w:r>
        <w:rPr>
          <w:rFonts w:ascii="Times New Roman" w:eastAsiaTheme="minorEastAsia" w:hAnsi="Times New Roman" w:hint="eastAsia"/>
          <w:bCs/>
        </w:rPr>
        <w:t>n</w:t>
      </w:r>
      <w:r>
        <w:rPr>
          <w:rFonts w:ascii="Times New Roman" w:eastAsiaTheme="minorEastAsia" w:hAnsi="Times New Roman"/>
          <w:bCs/>
        </w:rPr>
        <w:t xml:space="preserve">d according to </w:t>
      </w:r>
      <w:r w:rsidRPr="00AA41AE">
        <w:rPr>
          <w:rFonts w:ascii="Times New Roman" w:eastAsiaTheme="minorEastAsia" w:hAnsi="Times New Roman"/>
          <w:bCs/>
        </w:rPr>
        <w:t>Observation 1</w:t>
      </w:r>
      <w:r>
        <w:rPr>
          <w:rFonts w:ascii="Times New Roman" w:eastAsiaTheme="minorEastAsia" w:hAnsi="Times New Roman"/>
          <w:bCs/>
        </w:rPr>
        <w:t xml:space="preserve">, the UE may stop performing LTM L1 </w:t>
      </w:r>
      <w:r w:rsidRPr="009C3E90">
        <w:rPr>
          <w:rFonts w:ascii="Times New Roman" w:eastAsiaTheme="minorEastAsia" w:hAnsi="Times New Roman"/>
          <w:bCs/>
        </w:rPr>
        <w:t>measurements</w:t>
      </w:r>
      <w:r>
        <w:rPr>
          <w:rFonts w:ascii="Times New Roman" w:eastAsiaTheme="minorEastAsia" w:hAnsi="Times New Roman"/>
          <w:bCs/>
        </w:rPr>
        <w:t xml:space="preserve"> when the neighboring LTM candidate cells become unknown </w:t>
      </w:r>
      <w:proofErr w:type="gramStart"/>
      <w:r>
        <w:rPr>
          <w:rFonts w:ascii="Times New Roman" w:eastAsiaTheme="minorEastAsia" w:hAnsi="Times New Roman"/>
          <w:bCs/>
        </w:rPr>
        <w:t>cells(</w:t>
      </w:r>
      <w:proofErr w:type="gramEnd"/>
      <w:r>
        <w:rPr>
          <w:rFonts w:ascii="Times New Roman" w:eastAsiaTheme="minorEastAsia" w:hAnsi="Times New Roman"/>
          <w:bCs/>
        </w:rPr>
        <w:t xml:space="preserve">i.e. </w:t>
      </w:r>
      <w:r>
        <w:rPr>
          <w:rFonts w:ascii="Times New Roman" w:eastAsiaTheme="minorEastAsia" w:hAnsi="Times New Roman" w:hint="eastAsia"/>
          <w:bCs/>
        </w:rPr>
        <w:t>[</w:t>
      </w:r>
      <w:r>
        <w:rPr>
          <w:rFonts w:ascii="Times New Roman" w:eastAsiaTheme="minorEastAsia" w:hAnsi="Times New Roman"/>
          <w:bCs/>
        </w:rPr>
        <w:t xml:space="preserve">X] seconds after UE stopping </w:t>
      </w:r>
      <w:r w:rsidRPr="006440C8">
        <w:rPr>
          <w:rFonts w:ascii="Times New Roman" w:eastAsiaTheme="minorEastAsia" w:hAnsi="Times New Roman"/>
          <w:bCs/>
        </w:rPr>
        <w:t xml:space="preserve">L3 </w:t>
      </w:r>
      <w:r>
        <w:rPr>
          <w:rFonts w:ascii="Times New Roman" w:eastAsiaTheme="minorEastAsia" w:hAnsi="Times New Roman"/>
          <w:bCs/>
        </w:rPr>
        <w:t xml:space="preserve">measurements) since </w:t>
      </w:r>
      <w:r w:rsidRPr="0080072D">
        <w:rPr>
          <w:rFonts w:eastAsia="宋体"/>
          <w:szCs w:val="24"/>
        </w:rPr>
        <w:t xml:space="preserve">L1 measurement requirements are </w:t>
      </w:r>
      <w:r>
        <w:rPr>
          <w:rFonts w:eastAsia="宋体"/>
          <w:szCs w:val="24"/>
        </w:rPr>
        <w:t xml:space="preserve">not </w:t>
      </w:r>
      <w:r w:rsidRPr="0080072D">
        <w:rPr>
          <w:rFonts w:eastAsia="宋体"/>
          <w:szCs w:val="24"/>
        </w:rPr>
        <w:t xml:space="preserve">applied to </w:t>
      </w:r>
      <w:r w:rsidR="00295538">
        <w:rPr>
          <w:rFonts w:eastAsia="宋体"/>
          <w:szCs w:val="24"/>
        </w:rPr>
        <w:t xml:space="preserve">an </w:t>
      </w:r>
      <w:r w:rsidRPr="0080072D">
        <w:rPr>
          <w:rFonts w:eastAsia="宋体"/>
          <w:szCs w:val="24"/>
        </w:rPr>
        <w:t>unknown candidate cell</w:t>
      </w:r>
      <w:r>
        <w:rPr>
          <w:rFonts w:ascii="Times New Roman" w:eastAsiaTheme="minorEastAsia" w:hAnsi="Times New Roman"/>
          <w:bCs/>
        </w:rPr>
        <w:t xml:space="preserve">. </w:t>
      </w:r>
      <w:r>
        <w:rPr>
          <w:rFonts w:ascii="Times New Roman" w:eastAsia="MS Mincho" w:hAnsi="Times New Roman"/>
          <w:bCs/>
          <w:i/>
          <w:iCs/>
          <w:lang w:eastAsia="en-GB"/>
        </w:rPr>
        <w:t xml:space="preserve"> </w:t>
      </w:r>
    </w:p>
    <w:p w14:paraId="12E84801" w14:textId="77777777" w:rsidR="00267B25" w:rsidRDefault="00267B25" w:rsidP="00267B25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Theme="minorEastAsia" w:hAnsi="Times New Roman"/>
          <w:bCs/>
        </w:rPr>
        <w:t xml:space="preserve">To avoid the impact of </w:t>
      </w:r>
      <w:r w:rsidRPr="00AA41AE">
        <w:rPr>
          <w:rFonts w:ascii="Times New Roman" w:eastAsiaTheme="minorEastAsia" w:hAnsi="Times New Roman"/>
          <w:bCs/>
        </w:rPr>
        <w:t>s-Measure on</w:t>
      </w:r>
      <w:r>
        <w:rPr>
          <w:rFonts w:ascii="Times New Roman" w:eastAsiaTheme="minorEastAsia" w:hAnsi="Times New Roman"/>
          <w:bCs/>
        </w:rPr>
        <w:t xml:space="preserve"> </w:t>
      </w:r>
      <w:r w:rsidRPr="009C3E90">
        <w:rPr>
          <w:rFonts w:ascii="Times New Roman" w:eastAsiaTheme="minorEastAsia" w:hAnsi="Times New Roman"/>
          <w:bCs/>
        </w:rPr>
        <w:t>L1 LTM measurement</w:t>
      </w: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="MS Mincho" w:hAnsi="Times New Roman"/>
          <w:bCs/>
          <w:lang w:eastAsia="en-GB"/>
        </w:rPr>
        <w:t xml:space="preserve">, UE should always perform L3 measurements for LTM candidate cells to ensure the candidate cell is known even if </w:t>
      </w:r>
      <w:r w:rsidRPr="00F10B4F">
        <w:rPr>
          <w:i/>
        </w:rPr>
        <w:t>s-MeasureConfig</w:t>
      </w:r>
      <w:r w:rsidRPr="006440C8">
        <w:rPr>
          <w:rFonts w:ascii="Times New Roman" w:eastAsia="MS Mincho" w:hAnsi="Times New Roman"/>
          <w:bCs/>
          <w:lang w:eastAsia="en-GB"/>
        </w:rPr>
        <w:t xml:space="preserve"> for L3 measurement is configured and satisfied</w:t>
      </w:r>
      <w:r>
        <w:rPr>
          <w:rFonts w:ascii="Times New Roman" w:eastAsia="MS Mincho" w:hAnsi="Times New Roman"/>
          <w:bCs/>
          <w:lang w:eastAsia="en-GB"/>
        </w:rPr>
        <w:t>. Hence, we propose:</w:t>
      </w:r>
    </w:p>
    <w:p w14:paraId="741EF94B" w14:textId="44DB5156" w:rsidR="00267B25" w:rsidRPr="00AC4C44" w:rsidRDefault="00267B25" w:rsidP="00267B25">
      <w:pPr>
        <w:spacing w:after="12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8C5C90">
        <w:rPr>
          <w:rFonts w:ascii="Times New Roman" w:eastAsiaTheme="minorEastAsia" w:hAnsi="Times New Roman" w:hint="eastAsia"/>
          <w:b/>
          <w:i/>
          <w:iCs/>
        </w:rPr>
        <w:t>S</w:t>
      </w:r>
      <w:r w:rsidRPr="008C5C90">
        <w:rPr>
          <w:rFonts w:ascii="Times New Roman" w:eastAsiaTheme="minorEastAsia" w:hAnsi="Times New Roman"/>
          <w:b/>
          <w:i/>
          <w:iCs/>
        </w:rPr>
        <w:t>-MeasureConfig</w:t>
      </w:r>
      <w:r>
        <w:rPr>
          <w:rFonts w:ascii="Times New Roman" w:eastAsiaTheme="minorEastAsia" w:hAnsi="Times New Roman"/>
          <w:b/>
        </w:rPr>
        <w:t xml:space="preserve"> doesn’t apply to LTM candidate cell(s),</w:t>
      </w:r>
      <w:r w:rsidRPr="00551D9C">
        <w:rPr>
          <w:rFonts w:ascii="Times New Roman" w:eastAsiaTheme="minorEastAsia" w:hAnsi="Times New Roman"/>
          <w:b/>
        </w:rPr>
        <w:t xml:space="preserve"> i.</w:t>
      </w:r>
      <w:r w:rsidRPr="00551D9C">
        <w:rPr>
          <w:rFonts w:ascii="Times New Roman" w:eastAsiaTheme="minorEastAsia" w:hAnsi="Times New Roman"/>
          <w:b/>
          <w:iCs/>
        </w:rPr>
        <w:t xml:space="preserve">e. </w:t>
      </w:r>
      <w:r w:rsidRPr="006440C8">
        <w:rPr>
          <w:rFonts w:ascii="Times New Roman" w:eastAsiaTheme="minorEastAsia" w:hAnsi="Times New Roman"/>
          <w:b/>
          <w:iCs/>
        </w:rPr>
        <w:t>UE should always perform L3 measurement for LTM candidate cells to ensure the candidate cell</w:t>
      </w:r>
      <w:r>
        <w:rPr>
          <w:rFonts w:ascii="Times New Roman" w:eastAsiaTheme="minorEastAsia" w:hAnsi="Times New Roman"/>
          <w:b/>
          <w:iCs/>
        </w:rPr>
        <w:t>s</w:t>
      </w:r>
      <w:r w:rsidRPr="006440C8">
        <w:rPr>
          <w:rFonts w:ascii="Times New Roman" w:eastAsiaTheme="minorEastAsia" w:hAnsi="Times New Roman"/>
          <w:b/>
          <w:iCs/>
        </w:rPr>
        <w:t xml:space="preserve"> </w:t>
      </w:r>
      <w:r>
        <w:rPr>
          <w:rFonts w:ascii="Times New Roman" w:eastAsiaTheme="minorEastAsia" w:hAnsi="Times New Roman"/>
          <w:b/>
          <w:iCs/>
        </w:rPr>
        <w:t>are</w:t>
      </w:r>
      <w:r w:rsidRPr="006440C8">
        <w:rPr>
          <w:rFonts w:ascii="Times New Roman" w:eastAsiaTheme="minorEastAsia" w:hAnsi="Times New Roman"/>
          <w:b/>
          <w:iCs/>
        </w:rPr>
        <w:t xml:space="preserve"> known</w:t>
      </w:r>
      <w:r>
        <w:rPr>
          <w:rFonts w:ascii="Times New Roman" w:eastAsiaTheme="minorEastAsia" w:hAnsi="Times New Roman"/>
          <w:b/>
          <w:iCs/>
        </w:rPr>
        <w:t xml:space="preserve"> cells</w:t>
      </w:r>
      <w:r>
        <w:rPr>
          <w:rFonts w:ascii="Times New Roman" w:eastAsiaTheme="minorEastAsia" w:hAnsi="Times New Roman"/>
          <w:b/>
        </w:rPr>
        <w:t>.</w:t>
      </w:r>
    </w:p>
    <w:bookmarkEnd w:id="3"/>
    <w:bookmarkEnd w:id="4"/>
    <w:p w14:paraId="0A78D762" w14:textId="7EF75B01" w:rsidR="00C7234D" w:rsidRPr="004F09A4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 w:rsidRPr="004F09A4">
        <w:rPr>
          <w:rFonts w:ascii="Arial" w:eastAsia="宋体" w:hAnsi="Arial" w:cs="Arial"/>
          <w:sz w:val="36"/>
          <w:lang w:eastAsia="en-GB"/>
        </w:rPr>
        <w:t>Conclusion</w:t>
      </w:r>
    </w:p>
    <w:p w14:paraId="5BCC8865" w14:textId="1A2598AD" w:rsidR="00C7234D" w:rsidRDefault="009279BF" w:rsidP="002D44EB">
      <w:pPr>
        <w:spacing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>
        <w:rPr>
          <w:rFonts w:ascii="Times New Roman" w:eastAsia="Times New Roman" w:hAnsi="Times New Roman"/>
          <w:szCs w:val="24"/>
        </w:rPr>
        <w:t>provide our view on</w:t>
      </w:r>
      <w:r w:rsidR="006F4DB1">
        <w:rPr>
          <w:rFonts w:ascii="Times New Roman" w:eastAsia="Times New Roman" w:hAnsi="Times New Roman"/>
          <w:szCs w:val="24"/>
        </w:rPr>
        <w:t xml:space="preserve"> the impact of L3 measurement on LTM L1 measurement and</w:t>
      </w:r>
      <w:r w:rsidR="006F4DB1" w:rsidRPr="006F4DB1">
        <w:t xml:space="preserve"> </w:t>
      </w:r>
      <w:r w:rsidR="006F4DB1">
        <w:rPr>
          <w:rFonts w:ascii="Times New Roman" w:eastAsia="Times New Roman" w:hAnsi="Times New Roman"/>
          <w:szCs w:val="24"/>
        </w:rPr>
        <w:t>w</w:t>
      </w:r>
      <w:r w:rsidR="006F4DB1" w:rsidRPr="006F4DB1">
        <w:rPr>
          <w:rFonts w:ascii="Times New Roman" w:eastAsia="Times New Roman" w:hAnsi="Times New Roman"/>
          <w:szCs w:val="24"/>
        </w:rPr>
        <w:t>e have the following</w:t>
      </w:r>
      <w:r w:rsidR="006F4DB1">
        <w:rPr>
          <w:rFonts w:ascii="Times New Roman" w:eastAsia="Times New Roman" w:hAnsi="Times New Roman"/>
          <w:szCs w:val="24"/>
        </w:rPr>
        <w:t xml:space="preserve"> observations and</w:t>
      </w:r>
      <w:r w:rsidR="006F4DB1" w:rsidRPr="006F4DB1">
        <w:rPr>
          <w:rFonts w:ascii="Times New Roman" w:eastAsia="Times New Roman" w:hAnsi="Times New Roman"/>
          <w:szCs w:val="24"/>
        </w:rPr>
        <w:t xml:space="preserve"> proposal</w:t>
      </w:r>
      <w:r>
        <w:rPr>
          <w:rFonts w:ascii="Times New Roman" w:eastAsia="宋体" w:hAnsi="Times New Roman"/>
          <w:szCs w:val="24"/>
        </w:rPr>
        <w:t>:</w:t>
      </w:r>
    </w:p>
    <w:p w14:paraId="713B840E" w14:textId="0C0AE2AB" w:rsidR="006F4DB1" w:rsidRDefault="006F4DB1" w:rsidP="006F4DB1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BF50E5">
        <w:rPr>
          <w:rFonts w:ascii="Times New Roman" w:eastAsia="MS Mincho" w:hAnsi="Times New Roman"/>
          <w:b/>
          <w:lang w:eastAsia="en-GB"/>
        </w:rPr>
        <w:t>L1 measurement requirements are only applied to the known candidate cells, which UE has performed L3 measurement during the last [X]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13460546" w14:textId="17E71299" w:rsidR="006F4DB1" w:rsidRDefault="006F4DB1" w:rsidP="006F4DB1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2:</w:t>
      </w:r>
      <w:r w:rsidRPr="005D7377">
        <w:rPr>
          <w:rFonts w:ascii="Times New Roman" w:eastAsia="MS Mincho" w:hAnsi="Times New Roman"/>
          <w:b/>
          <w:lang w:eastAsia="en-GB"/>
        </w:rPr>
        <w:t xml:space="preserve"> According to RAN4 agreement</w:t>
      </w:r>
      <w:r w:rsidR="00295538">
        <w:rPr>
          <w:rFonts w:ascii="Times New Roman" w:eastAsia="MS Mincho" w:hAnsi="Times New Roman"/>
          <w:b/>
          <w:lang w:eastAsia="en-GB"/>
        </w:rPr>
        <w:t>s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267B25">
        <w:rPr>
          <w:rFonts w:ascii="Times New Roman" w:eastAsia="MS Mincho" w:hAnsi="Times New Roman"/>
          <w:b/>
          <w:lang w:eastAsia="en-GB"/>
        </w:rPr>
        <w:t>for LTM L1 measurement, RAN4 RRM requirements are applicable only if L1 measurement layer is configured on the same frequency as one of current L3 MO.</w:t>
      </w:r>
    </w:p>
    <w:p w14:paraId="746C5BAC" w14:textId="395A0B19" w:rsidR="006F4DB1" w:rsidRPr="00AC4C44" w:rsidRDefault="006F4DB1" w:rsidP="006F4DB1">
      <w:pPr>
        <w:spacing w:after="120"/>
        <w:jc w:val="both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8C5C90">
        <w:rPr>
          <w:rFonts w:ascii="Times New Roman" w:eastAsiaTheme="minorEastAsia" w:hAnsi="Times New Roman"/>
          <w:b/>
          <w:i/>
          <w:iCs/>
        </w:rPr>
        <w:t>S-MeasureConfig</w:t>
      </w:r>
      <w:r>
        <w:rPr>
          <w:rFonts w:ascii="Times New Roman" w:eastAsiaTheme="minorEastAsia" w:hAnsi="Times New Roman"/>
          <w:b/>
        </w:rPr>
        <w:t xml:space="preserve"> doesn’t apply to LTM candidate cell(s),</w:t>
      </w:r>
      <w:r w:rsidRPr="00551D9C">
        <w:rPr>
          <w:rFonts w:ascii="Times New Roman" w:eastAsiaTheme="minorEastAsia" w:hAnsi="Times New Roman"/>
          <w:b/>
        </w:rPr>
        <w:t xml:space="preserve"> i.</w:t>
      </w:r>
      <w:r w:rsidRPr="00551D9C">
        <w:rPr>
          <w:rFonts w:ascii="Times New Roman" w:eastAsiaTheme="minorEastAsia" w:hAnsi="Times New Roman"/>
          <w:b/>
          <w:iCs/>
        </w:rPr>
        <w:t xml:space="preserve">e. </w:t>
      </w:r>
      <w:r w:rsidRPr="006440C8">
        <w:rPr>
          <w:rFonts w:ascii="Times New Roman" w:eastAsiaTheme="minorEastAsia" w:hAnsi="Times New Roman"/>
          <w:b/>
          <w:iCs/>
        </w:rPr>
        <w:t>UE should always perform L3 measurement for LTM candidate cells to ensure the candidate cell</w:t>
      </w:r>
      <w:r>
        <w:rPr>
          <w:rFonts w:ascii="Times New Roman" w:eastAsiaTheme="minorEastAsia" w:hAnsi="Times New Roman"/>
          <w:b/>
          <w:iCs/>
        </w:rPr>
        <w:t>s</w:t>
      </w:r>
      <w:r w:rsidRPr="006440C8">
        <w:rPr>
          <w:rFonts w:ascii="Times New Roman" w:eastAsiaTheme="minorEastAsia" w:hAnsi="Times New Roman"/>
          <w:b/>
          <w:iCs/>
        </w:rPr>
        <w:t xml:space="preserve"> </w:t>
      </w:r>
      <w:r>
        <w:rPr>
          <w:rFonts w:ascii="Times New Roman" w:eastAsiaTheme="minorEastAsia" w:hAnsi="Times New Roman"/>
          <w:b/>
          <w:iCs/>
        </w:rPr>
        <w:t>are</w:t>
      </w:r>
      <w:r w:rsidRPr="006440C8">
        <w:rPr>
          <w:rFonts w:ascii="Times New Roman" w:eastAsiaTheme="minorEastAsia" w:hAnsi="Times New Roman"/>
          <w:b/>
          <w:iCs/>
        </w:rPr>
        <w:t xml:space="preserve"> known</w:t>
      </w:r>
      <w:r>
        <w:rPr>
          <w:rFonts w:ascii="Times New Roman" w:eastAsiaTheme="minorEastAsia" w:hAnsi="Times New Roman"/>
          <w:b/>
          <w:iCs/>
        </w:rPr>
        <w:t xml:space="preserve"> cells</w:t>
      </w:r>
      <w:r>
        <w:rPr>
          <w:rFonts w:ascii="Times New Roman" w:eastAsiaTheme="minorEastAsia" w:hAnsi="Times New Roman"/>
          <w:b/>
        </w:rPr>
        <w:t>.</w:t>
      </w:r>
    </w:p>
    <w:p w14:paraId="50997756" w14:textId="77777777" w:rsidR="00C7234D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References</w:t>
      </w:r>
    </w:p>
    <w:bookmarkEnd w:id="0"/>
    <w:p w14:paraId="32FC7EF3" w14:textId="77777777" w:rsidR="00267B25" w:rsidRPr="003068A1" w:rsidRDefault="00267B25" w:rsidP="00267B25">
      <w:pPr>
        <w:pStyle w:val="af4"/>
        <w:numPr>
          <w:ilvl w:val="0"/>
          <w:numId w:val="7"/>
        </w:numPr>
      </w:pPr>
      <w:r>
        <w:rPr>
          <w:rFonts w:ascii="Times New Roman" w:eastAsia="宋体" w:hAnsi="Times New Roman"/>
          <w:color w:val="000000"/>
          <w:szCs w:val="24"/>
        </w:rPr>
        <w:t xml:space="preserve">R4-2321388, </w:t>
      </w:r>
      <w:r w:rsidRPr="00881849">
        <w:rPr>
          <w:rFonts w:ascii="Times New Roman" w:eastAsia="宋体" w:hAnsi="Times New Roman"/>
          <w:color w:val="000000"/>
          <w:szCs w:val="24"/>
        </w:rPr>
        <w:t>Reply LS on L1 measurements for LTM</w:t>
      </w:r>
      <w:r>
        <w:rPr>
          <w:rFonts w:ascii="Times New Roman" w:eastAsia="宋体" w:hAnsi="Times New Roman"/>
          <w:color w:val="000000"/>
          <w:szCs w:val="24"/>
        </w:rPr>
        <w:t>.</w:t>
      </w:r>
    </w:p>
    <w:p w14:paraId="1B9F0F5D" w14:textId="77777777" w:rsidR="00267B25" w:rsidRDefault="00267B25" w:rsidP="00267B25">
      <w:pPr>
        <w:pStyle w:val="af4"/>
        <w:numPr>
          <w:ilvl w:val="0"/>
          <w:numId w:val="7"/>
        </w:numPr>
      </w:pPr>
      <w:r w:rsidRPr="00AA41AE">
        <w:rPr>
          <w:rFonts w:ascii="Times New Roman" w:eastAsia="MS Mincho" w:hAnsi="Times New Roman"/>
          <w:bCs/>
          <w:lang w:eastAsia="en-GB"/>
        </w:rPr>
        <w:t>R4-2321621</w:t>
      </w:r>
      <w:r>
        <w:rPr>
          <w:rFonts w:ascii="Times New Roman" w:eastAsia="MS Mincho" w:hAnsi="Times New Roman"/>
          <w:bCs/>
          <w:lang w:eastAsia="en-GB"/>
        </w:rPr>
        <w:t xml:space="preserve">, </w:t>
      </w:r>
      <w:r w:rsidRPr="003068A1">
        <w:rPr>
          <w:rFonts w:ascii="Times New Roman" w:eastAsia="MS Mincho" w:hAnsi="Times New Roman"/>
          <w:bCs/>
          <w:lang w:eastAsia="en-GB"/>
        </w:rPr>
        <w:t>WF on NR mobility enhancements (part 1)</w:t>
      </w:r>
      <w:r>
        <w:rPr>
          <w:rFonts w:ascii="Times New Roman" w:eastAsia="MS Mincho" w:hAnsi="Times New Roman"/>
          <w:bCs/>
          <w:lang w:eastAsia="en-GB"/>
        </w:rPr>
        <w:t xml:space="preserve">, </w:t>
      </w:r>
      <w:r w:rsidRPr="003068A1">
        <w:rPr>
          <w:rFonts w:ascii="Times New Roman" w:eastAsia="MS Mincho" w:hAnsi="Times New Roman"/>
          <w:bCs/>
          <w:lang w:eastAsia="en-GB"/>
        </w:rPr>
        <w:t>MediaTek Inc.</w:t>
      </w:r>
    </w:p>
    <w:p w14:paraId="05FF9B35" w14:textId="0C592DE2" w:rsidR="003D496B" w:rsidRPr="00691311" w:rsidRDefault="003D496B" w:rsidP="001E04B6">
      <w:pPr>
        <w:spacing w:after="120"/>
        <w:ind w:left="420"/>
        <w:jc w:val="both"/>
        <w:rPr>
          <w:rFonts w:ascii="Times New Roman" w:eastAsia="宋体" w:hAnsi="Times New Roman"/>
          <w:color w:val="000000"/>
          <w:szCs w:val="24"/>
        </w:rPr>
      </w:pPr>
    </w:p>
    <w:sectPr w:rsidR="003D496B" w:rsidRPr="0069131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C09C0" w14:textId="77777777" w:rsidR="00DC7B77" w:rsidRDefault="00DC7B77" w:rsidP="007074BE">
      <w:r>
        <w:separator/>
      </w:r>
    </w:p>
  </w:endnote>
  <w:endnote w:type="continuationSeparator" w:id="0">
    <w:p w14:paraId="3785ED53" w14:textId="77777777" w:rsidR="00DC7B77" w:rsidRDefault="00DC7B77" w:rsidP="0070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6ABC0" w14:textId="77777777" w:rsidR="00DC7B77" w:rsidRDefault="00DC7B77" w:rsidP="007074BE">
      <w:r>
        <w:separator/>
      </w:r>
    </w:p>
  </w:footnote>
  <w:footnote w:type="continuationSeparator" w:id="0">
    <w:p w14:paraId="27A565E8" w14:textId="77777777" w:rsidR="00DC7B77" w:rsidRDefault="00DC7B77" w:rsidP="00707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44C11"/>
    <w:multiLevelType w:val="multilevel"/>
    <w:tmpl w:val="C8BECCD4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B4F"/>
    <w:multiLevelType w:val="hybridMultilevel"/>
    <w:tmpl w:val="48F2D360"/>
    <w:lvl w:ilvl="0" w:tplc="EDEC32BA">
      <w:start w:val="1"/>
      <w:numFmt w:val="bullet"/>
      <w:lvlText w:val="−"/>
      <w:lvlJc w:val="left"/>
      <w:pPr>
        <w:ind w:left="774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7F156AF"/>
    <w:multiLevelType w:val="multilevel"/>
    <w:tmpl w:val="944494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29C"/>
    <w:multiLevelType w:val="multilevel"/>
    <w:tmpl w:val="434E5EE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5" w15:restartNumberingAfterBreak="0">
    <w:nsid w:val="1F83248A"/>
    <w:multiLevelType w:val="multilevel"/>
    <w:tmpl w:val="004499B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6581B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2D402922"/>
    <w:multiLevelType w:val="hybridMultilevel"/>
    <w:tmpl w:val="2F08D460"/>
    <w:lvl w:ilvl="0" w:tplc="95323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67ED4"/>
    <w:multiLevelType w:val="multilevel"/>
    <w:tmpl w:val="DAF4500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22303"/>
    <w:multiLevelType w:val="multilevel"/>
    <w:tmpl w:val="E94CB78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965CD"/>
    <w:multiLevelType w:val="multilevel"/>
    <w:tmpl w:val="5DE475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961CA8"/>
    <w:multiLevelType w:val="multilevel"/>
    <w:tmpl w:val="41FCE6B0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8D020B"/>
    <w:multiLevelType w:val="multilevel"/>
    <w:tmpl w:val="488D020B"/>
    <w:lvl w:ilvl="0">
      <w:start w:val="1"/>
      <w:numFmt w:val="bulle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62FCF"/>
    <w:multiLevelType w:val="hybridMultilevel"/>
    <w:tmpl w:val="9794909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6AD0"/>
    <w:multiLevelType w:val="hybridMultilevel"/>
    <w:tmpl w:val="0C8C95E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022F5"/>
    <w:multiLevelType w:val="hybridMultilevel"/>
    <w:tmpl w:val="82E6555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C6AFC"/>
    <w:multiLevelType w:val="multilevel"/>
    <w:tmpl w:val="0436CBA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A3880"/>
    <w:multiLevelType w:val="multilevel"/>
    <w:tmpl w:val="65C6F2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328A7"/>
    <w:multiLevelType w:val="hybridMultilevel"/>
    <w:tmpl w:val="AE0EBF7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671B2E"/>
    <w:multiLevelType w:val="multilevel"/>
    <w:tmpl w:val="59671B2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96839E5"/>
    <w:multiLevelType w:val="hybridMultilevel"/>
    <w:tmpl w:val="C8E218EE"/>
    <w:lvl w:ilvl="0" w:tplc="6D9A08B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4D5E54"/>
    <w:multiLevelType w:val="hybridMultilevel"/>
    <w:tmpl w:val="A7AE6E22"/>
    <w:lvl w:ilvl="0" w:tplc="E83863CA">
      <w:start w:val="3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6960CA"/>
    <w:multiLevelType w:val="multilevel"/>
    <w:tmpl w:val="F42017F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E0F5B"/>
    <w:multiLevelType w:val="multilevel"/>
    <w:tmpl w:val="B68A6B7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6E1028B9"/>
    <w:multiLevelType w:val="multilevel"/>
    <w:tmpl w:val="DDEAFCDA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EDB2961"/>
    <w:multiLevelType w:val="multilevel"/>
    <w:tmpl w:val="3072E85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1D223A"/>
    <w:multiLevelType w:val="multilevel"/>
    <w:tmpl w:val="7D1D223A"/>
    <w:lvl w:ilvl="0">
      <w:start w:val="1"/>
      <w:numFmt w:val="bullet"/>
      <w:lvlText w:val=""/>
      <w:lvlJc w:val="left"/>
      <w:pPr>
        <w:ind w:left="487" w:hanging="44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927" w:hanging="44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num w:numId="1" w16cid:durableId="1983461836">
    <w:abstractNumId w:val="29"/>
  </w:num>
  <w:num w:numId="2" w16cid:durableId="192379169">
    <w:abstractNumId w:val="4"/>
  </w:num>
  <w:num w:numId="3" w16cid:durableId="1572344748">
    <w:abstractNumId w:val="26"/>
  </w:num>
  <w:num w:numId="4" w16cid:durableId="371080683">
    <w:abstractNumId w:val="20"/>
  </w:num>
  <w:num w:numId="5" w16cid:durableId="1975023277">
    <w:abstractNumId w:val="12"/>
  </w:num>
  <w:num w:numId="6" w16cid:durableId="1346322584">
    <w:abstractNumId w:val="31"/>
  </w:num>
  <w:num w:numId="7" w16cid:durableId="12665761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452196">
    <w:abstractNumId w:val="23"/>
  </w:num>
  <w:num w:numId="9" w16cid:durableId="10337245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1795977">
    <w:abstractNumId w:val="7"/>
  </w:num>
  <w:num w:numId="11" w16cid:durableId="1569458125">
    <w:abstractNumId w:val="21"/>
  </w:num>
  <w:num w:numId="12" w16cid:durableId="918368974">
    <w:abstractNumId w:val="2"/>
  </w:num>
  <w:num w:numId="13" w16cid:durableId="1764493453">
    <w:abstractNumId w:val="28"/>
  </w:num>
  <w:num w:numId="14" w16cid:durableId="122770030">
    <w:abstractNumId w:val="17"/>
  </w:num>
  <w:num w:numId="15" w16cid:durableId="1880700831">
    <w:abstractNumId w:val="9"/>
  </w:num>
  <w:num w:numId="16" w16cid:durableId="1022055695">
    <w:abstractNumId w:val="3"/>
  </w:num>
  <w:num w:numId="17" w16cid:durableId="1128204527">
    <w:abstractNumId w:val="24"/>
  </w:num>
  <w:num w:numId="18" w16cid:durableId="627973206">
    <w:abstractNumId w:val="0"/>
  </w:num>
  <w:num w:numId="19" w16cid:durableId="2019650326">
    <w:abstractNumId w:val="16"/>
  </w:num>
  <w:num w:numId="20" w16cid:durableId="564070222">
    <w:abstractNumId w:val="25"/>
  </w:num>
  <w:num w:numId="21" w16cid:durableId="1674650049">
    <w:abstractNumId w:val="8"/>
  </w:num>
  <w:num w:numId="22" w16cid:durableId="2105373280">
    <w:abstractNumId w:val="29"/>
  </w:num>
  <w:num w:numId="23" w16cid:durableId="1252356114">
    <w:abstractNumId w:val="5"/>
  </w:num>
  <w:num w:numId="24" w16cid:durableId="746806391">
    <w:abstractNumId w:val="22"/>
  </w:num>
  <w:num w:numId="25" w16cid:durableId="1774742448">
    <w:abstractNumId w:val="14"/>
  </w:num>
  <w:num w:numId="26" w16cid:durableId="1905217400">
    <w:abstractNumId w:val="10"/>
  </w:num>
  <w:num w:numId="27" w16cid:durableId="1682852822">
    <w:abstractNumId w:val="19"/>
  </w:num>
  <w:num w:numId="28" w16cid:durableId="1484932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4988644">
    <w:abstractNumId w:val="6"/>
  </w:num>
  <w:num w:numId="30" w16cid:durableId="1764105523">
    <w:abstractNumId w:val="18"/>
  </w:num>
  <w:num w:numId="31" w16cid:durableId="1813597455">
    <w:abstractNumId w:val="1"/>
  </w:num>
  <w:num w:numId="32" w16cid:durableId="657458901">
    <w:abstractNumId w:val="15"/>
  </w:num>
  <w:num w:numId="33" w16cid:durableId="1371880793">
    <w:abstractNumId w:val="13"/>
  </w:num>
  <w:num w:numId="34" w16cid:durableId="225383140">
    <w:abstractNumId w:val="30"/>
  </w:num>
  <w:num w:numId="35" w16cid:durableId="18490592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grammar="clean"/>
  <w:trackRevisions/>
  <w:defaultTabStop w:val="42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MqsFAMI7mD8tAAAA"/>
    <w:docVar w:name="commondata" w:val="eyJoZGlkIjoiYjc1NDAzZTU0MTc4OWEyODdhNTA1YWM1ZTU0NDZkYmQifQ=="/>
  </w:docVars>
  <w:rsids>
    <w:rsidRoot w:val="003672C4"/>
    <w:rsid w:val="0000131E"/>
    <w:rsid w:val="00001F7D"/>
    <w:rsid w:val="00002F76"/>
    <w:rsid w:val="00003F54"/>
    <w:rsid w:val="000049B7"/>
    <w:rsid w:val="0000515E"/>
    <w:rsid w:val="00007613"/>
    <w:rsid w:val="00010C2F"/>
    <w:rsid w:val="00013097"/>
    <w:rsid w:val="000153E2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7050"/>
    <w:rsid w:val="0002721E"/>
    <w:rsid w:val="00027243"/>
    <w:rsid w:val="00027894"/>
    <w:rsid w:val="000278D4"/>
    <w:rsid w:val="00027B2E"/>
    <w:rsid w:val="00030BD0"/>
    <w:rsid w:val="00031F3B"/>
    <w:rsid w:val="0003498C"/>
    <w:rsid w:val="0004053B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D31"/>
    <w:rsid w:val="00057EB8"/>
    <w:rsid w:val="0006064A"/>
    <w:rsid w:val="00060CCF"/>
    <w:rsid w:val="00060DC0"/>
    <w:rsid w:val="00063FB2"/>
    <w:rsid w:val="000679F2"/>
    <w:rsid w:val="00067D0E"/>
    <w:rsid w:val="00072A6A"/>
    <w:rsid w:val="00073B79"/>
    <w:rsid w:val="000749DB"/>
    <w:rsid w:val="000761A8"/>
    <w:rsid w:val="00077D41"/>
    <w:rsid w:val="00080417"/>
    <w:rsid w:val="00080C20"/>
    <w:rsid w:val="00083006"/>
    <w:rsid w:val="000850B0"/>
    <w:rsid w:val="000856FA"/>
    <w:rsid w:val="00085826"/>
    <w:rsid w:val="000859FC"/>
    <w:rsid w:val="00085DBC"/>
    <w:rsid w:val="00093EB5"/>
    <w:rsid w:val="00094155"/>
    <w:rsid w:val="000A1322"/>
    <w:rsid w:val="000A165A"/>
    <w:rsid w:val="000A49A5"/>
    <w:rsid w:val="000A591D"/>
    <w:rsid w:val="000A5BF9"/>
    <w:rsid w:val="000A5CC5"/>
    <w:rsid w:val="000A6F81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5F49"/>
    <w:rsid w:val="000F09B2"/>
    <w:rsid w:val="000F1BA9"/>
    <w:rsid w:val="000F4580"/>
    <w:rsid w:val="000F45AB"/>
    <w:rsid w:val="000F5D15"/>
    <w:rsid w:val="000F5F20"/>
    <w:rsid w:val="00100440"/>
    <w:rsid w:val="00101705"/>
    <w:rsid w:val="00102992"/>
    <w:rsid w:val="001033FE"/>
    <w:rsid w:val="0010473C"/>
    <w:rsid w:val="00105469"/>
    <w:rsid w:val="00106F0C"/>
    <w:rsid w:val="0010724B"/>
    <w:rsid w:val="0010732B"/>
    <w:rsid w:val="00110631"/>
    <w:rsid w:val="00113AA8"/>
    <w:rsid w:val="00115CD2"/>
    <w:rsid w:val="00121569"/>
    <w:rsid w:val="00124517"/>
    <w:rsid w:val="00125D65"/>
    <w:rsid w:val="0012662C"/>
    <w:rsid w:val="00130AD4"/>
    <w:rsid w:val="00130D38"/>
    <w:rsid w:val="00130D40"/>
    <w:rsid w:val="00130DA7"/>
    <w:rsid w:val="001337DF"/>
    <w:rsid w:val="00133AA1"/>
    <w:rsid w:val="00133D24"/>
    <w:rsid w:val="0013489D"/>
    <w:rsid w:val="001377B9"/>
    <w:rsid w:val="00141FF8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311E"/>
    <w:rsid w:val="00163435"/>
    <w:rsid w:val="00164744"/>
    <w:rsid w:val="00164FB3"/>
    <w:rsid w:val="00170DA9"/>
    <w:rsid w:val="00171AF2"/>
    <w:rsid w:val="00173ACF"/>
    <w:rsid w:val="00174722"/>
    <w:rsid w:val="00175E85"/>
    <w:rsid w:val="001779EB"/>
    <w:rsid w:val="00180507"/>
    <w:rsid w:val="001811A4"/>
    <w:rsid w:val="00181516"/>
    <w:rsid w:val="00181622"/>
    <w:rsid w:val="001826FF"/>
    <w:rsid w:val="001837C3"/>
    <w:rsid w:val="00184B90"/>
    <w:rsid w:val="00186766"/>
    <w:rsid w:val="00187C47"/>
    <w:rsid w:val="0019178C"/>
    <w:rsid w:val="001921F3"/>
    <w:rsid w:val="00193BBE"/>
    <w:rsid w:val="00195BCE"/>
    <w:rsid w:val="001A3ED0"/>
    <w:rsid w:val="001A65EC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3969"/>
    <w:rsid w:val="001C51A1"/>
    <w:rsid w:val="001C5D1C"/>
    <w:rsid w:val="001C7801"/>
    <w:rsid w:val="001C7DE4"/>
    <w:rsid w:val="001D343B"/>
    <w:rsid w:val="001D4135"/>
    <w:rsid w:val="001D5ECD"/>
    <w:rsid w:val="001D7F43"/>
    <w:rsid w:val="001E04B6"/>
    <w:rsid w:val="001E178E"/>
    <w:rsid w:val="001E2F41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DB8"/>
    <w:rsid w:val="00207215"/>
    <w:rsid w:val="00207324"/>
    <w:rsid w:val="00210183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4165"/>
    <w:rsid w:val="0022464F"/>
    <w:rsid w:val="00224878"/>
    <w:rsid w:val="00224879"/>
    <w:rsid w:val="00224C7A"/>
    <w:rsid w:val="00224F55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6BA9"/>
    <w:rsid w:val="00251300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67B25"/>
    <w:rsid w:val="00270278"/>
    <w:rsid w:val="00271219"/>
    <w:rsid w:val="002728D0"/>
    <w:rsid w:val="002728D5"/>
    <w:rsid w:val="00272BD9"/>
    <w:rsid w:val="00273BEC"/>
    <w:rsid w:val="00273E3D"/>
    <w:rsid w:val="00277503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44D9"/>
    <w:rsid w:val="00294F48"/>
    <w:rsid w:val="00295538"/>
    <w:rsid w:val="002A0089"/>
    <w:rsid w:val="002A28FE"/>
    <w:rsid w:val="002A51F0"/>
    <w:rsid w:val="002A5D69"/>
    <w:rsid w:val="002A7927"/>
    <w:rsid w:val="002B0929"/>
    <w:rsid w:val="002B2A3A"/>
    <w:rsid w:val="002B34AF"/>
    <w:rsid w:val="002B3EBB"/>
    <w:rsid w:val="002B4812"/>
    <w:rsid w:val="002B71B6"/>
    <w:rsid w:val="002B7212"/>
    <w:rsid w:val="002C3F56"/>
    <w:rsid w:val="002C5C65"/>
    <w:rsid w:val="002C64C6"/>
    <w:rsid w:val="002C6812"/>
    <w:rsid w:val="002C6938"/>
    <w:rsid w:val="002C7EA8"/>
    <w:rsid w:val="002D1B01"/>
    <w:rsid w:val="002D44EB"/>
    <w:rsid w:val="002E1B88"/>
    <w:rsid w:val="002E4099"/>
    <w:rsid w:val="002E4EA8"/>
    <w:rsid w:val="002E7A4A"/>
    <w:rsid w:val="002F0A54"/>
    <w:rsid w:val="002F114E"/>
    <w:rsid w:val="002F1F44"/>
    <w:rsid w:val="002F23B1"/>
    <w:rsid w:val="002F3BAE"/>
    <w:rsid w:val="002F4129"/>
    <w:rsid w:val="002F44D7"/>
    <w:rsid w:val="002F58A7"/>
    <w:rsid w:val="002F6AB0"/>
    <w:rsid w:val="002F7412"/>
    <w:rsid w:val="002F7868"/>
    <w:rsid w:val="00300F40"/>
    <w:rsid w:val="003010F8"/>
    <w:rsid w:val="00301233"/>
    <w:rsid w:val="00303995"/>
    <w:rsid w:val="00304277"/>
    <w:rsid w:val="0031061B"/>
    <w:rsid w:val="003112E6"/>
    <w:rsid w:val="00314263"/>
    <w:rsid w:val="00314579"/>
    <w:rsid w:val="003147B9"/>
    <w:rsid w:val="00315728"/>
    <w:rsid w:val="00315EAB"/>
    <w:rsid w:val="0031625E"/>
    <w:rsid w:val="0031694B"/>
    <w:rsid w:val="00317F21"/>
    <w:rsid w:val="00320071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2DC1"/>
    <w:rsid w:val="00344E2F"/>
    <w:rsid w:val="00345346"/>
    <w:rsid w:val="00346E10"/>
    <w:rsid w:val="00347460"/>
    <w:rsid w:val="00347A53"/>
    <w:rsid w:val="0035072F"/>
    <w:rsid w:val="00352125"/>
    <w:rsid w:val="00352C5E"/>
    <w:rsid w:val="00353C6C"/>
    <w:rsid w:val="003541EC"/>
    <w:rsid w:val="00360889"/>
    <w:rsid w:val="003618AB"/>
    <w:rsid w:val="00365719"/>
    <w:rsid w:val="00365CAE"/>
    <w:rsid w:val="00367057"/>
    <w:rsid w:val="003672C4"/>
    <w:rsid w:val="003677D8"/>
    <w:rsid w:val="00367945"/>
    <w:rsid w:val="00367DB3"/>
    <w:rsid w:val="00372DC6"/>
    <w:rsid w:val="00381E7B"/>
    <w:rsid w:val="0038212B"/>
    <w:rsid w:val="0038269C"/>
    <w:rsid w:val="00387C7F"/>
    <w:rsid w:val="00390308"/>
    <w:rsid w:val="0039150B"/>
    <w:rsid w:val="00392F1F"/>
    <w:rsid w:val="003935EE"/>
    <w:rsid w:val="00393B09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50FC"/>
    <w:rsid w:val="003B5D77"/>
    <w:rsid w:val="003B65E1"/>
    <w:rsid w:val="003B6BD3"/>
    <w:rsid w:val="003C4010"/>
    <w:rsid w:val="003C5967"/>
    <w:rsid w:val="003D11BF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F50"/>
    <w:rsid w:val="003F0332"/>
    <w:rsid w:val="003F22AB"/>
    <w:rsid w:val="003F3CBD"/>
    <w:rsid w:val="003F4231"/>
    <w:rsid w:val="003F6A3A"/>
    <w:rsid w:val="003F7A6F"/>
    <w:rsid w:val="004019A8"/>
    <w:rsid w:val="00402FCA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6BE"/>
    <w:rsid w:val="0042113D"/>
    <w:rsid w:val="004214D7"/>
    <w:rsid w:val="0042509E"/>
    <w:rsid w:val="00425A6F"/>
    <w:rsid w:val="00427F0D"/>
    <w:rsid w:val="004313E7"/>
    <w:rsid w:val="004335ED"/>
    <w:rsid w:val="00435488"/>
    <w:rsid w:val="00435F74"/>
    <w:rsid w:val="00436C44"/>
    <w:rsid w:val="00437BBF"/>
    <w:rsid w:val="0044154A"/>
    <w:rsid w:val="00441652"/>
    <w:rsid w:val="00443356"/>
    <w:rsid w:val="00443363"/>
    <w:rsid w:val="00443BFF"/>
    <w:rsid w:val="00447DFF"/>
    <w:rsid w:val="00450551"/>
    <w:rsid w:val="004525D2"/>
    <w:rsid w:val="00454F7F"/>
    <w:rsid w:val="00456248"/>
    <w:rsid w:val="00460167"/>
    <w:rsid w:val="004605FA"/>
    <w:rsid w:val="00460B91"/>
    <w:rsid w:val="004613A0"/>
    <w:rsid w:val="00462336"/>
    <w:rsid w:val="00464D2B"/>
    <w:rsid w:val="004653A6"/>
    <w:rsid w:val="0046673B"/>
    <w:rsid w:val="0046728A"/>
    <w:rsid w:val="00470EFD"/>
    <w:rsid w:val="00471788"/>
    <w:rsid w:val="00477D9F"/>
    <w:rsid w:val="00477E90"/>
    <w:rsid w:val="00480785"/>
    <w:rsid w:val="00480D18"/>
    <w:rsid w:val="00482533"/>
    <w:rsid w:val="00482C29"/>
    <w:rsid w:val="00486DD7"/>
    <w:rsid w:val="0049472A"/>
    <w:rsid w:val="004954F7"/>
    <w:rsid w:val="0049557B"/>
    <w:rsid w:val="004972AF"/>
    <w:rsid w:val="004A137D"/>
    <w:rsid w:val="004A22FD"/>
    <w:rsid w:val="004A712E"/>
    <w:rsid w:val="004B0E72"/>
    <w:rsid w:val="004B2154"/>
    <w:rsid w:val="004B2A97"/>
    <w:rsid w:val="004B40EA"/>
    <w:rsid w:val="004B40F7"/>
    <w:rsid w:val="004B5457"/>
    <w:rsid w:val="004B65C8"/>
    <w:rsid w:val="004C0047"/>
    <w:rsid w:val="004C15A7"/>
    <w:rsid w:val="004C2969"/>
    <w:rsid w:val="004C3201"/>
    <w:rsid w:val="004C5DB4"/>
    <w:rsid w:val="004D0EA0"/>
    <w:rsid w:val="004D1F26"/>
    <w:rsid w:val="004D46E2"/>
    <w:rsid w:val="004E3A5E"/>
    <w:rsid w:val="004E3E1A"/>
    <w:rsid w:val="004E5591"/>
    <w:rsid w:val="004F01B7"/>
    <w:rsid w:val="004F06B4"/>
    <w:rsid w:val="004F09A4"/>
    <w:rsid w:val="004F11A2"/>
    <w:rsid w:val="004F207A"/>
    <w:rsid w:val="004F222F"/>
    <w:rsid w:val="004F5019"/>
    <w:rsid w:val="005000A8"/>
    <w:rsid w:val="005015C9"/>
    <w:rsid w:val="00503514"/>
    <w:rsid w:val="005036FC"/>
    <w:rsid w:val="005042E5"/>
    <w:rsid w:val="00504AAE"/>
    <w:rsid w:val="005059AF"/>
    <w:rsid w:val="00510A5B"/>
    <w:rsid w:val="00511267"/>
    <w:rsid w:val="00511E97"/>
    <w:rsid w:val="00514138"/>
    <w:rsid w:val="0051541A"/>
    <w:rsid w:val="00520A3B"/>
    <w:rsid w:val="00524C50"/>
    <w:rsid w:val="0052511E"/>
    <w:rsid w:val="005251AD"/>
    <w:rsid w:val="00525B55"/>
    <w:rsid w:val="00525D82"/>
    <w:rsid w:val="0053192C"/>
    <w:rsid w:val="00531A6A"/>
    <w:rsid w:val="005346E7"/>
    <w:rsid w:val="00535614"/>
    <w:rsid w:val="005372F8"/>
    <w:rsid w:val="00540459"/>
    <w:rsid w:val="005427F2"/>
    <w:rsid w:val="00542AA8"/>
    <w:rsid w:val="005449C0"/>
    <w:rsid w:val="00545B4D"/>
    <w:rsid w:val="0054641E"/>
    <w:rsid w:val="00547360"/>
    <w:rsid w:val="00547D42"/>
    <w:rsid w:val="00551D9C"/>
    <w:rsid w:val="00555DE1"/>
    <w:rsid w:val="00563AFA"/>
    <w:rsid w:val="00564CD6"/>
    <w:rsid w:val="00572986"/>
    <w:rsid w:val="00573124"/>
    <w:rsid w:val="0057438B"/>
    <w:rsid w:val="0058114C"/>
    <w:rsid w:val="0058166B"/>
    <w:rsid w:val="005816D7"/>
    <w:rsid w:val="0058179F"/>
    <w:rsid w:val="00582207"/>
    <w:rsid w:val="00586158"/>
    <w:rsid w:val="00590D67"/>
    <w:rsid w:val="00592788"/>
    <w:rsid w:val="0059329D"/>
    <w:rsid w:val="00593C37"/>
    <w:rsid w:val="005940ED"/>
    <w:rsid w:val="00594CA4"/>
    <w:rsid w:val="00595BCF"/>
    <w:rsid w:val="00596D36"/>
    <w:rsid w:val="00597791"/>
    <w:rsid w:val="005A092B"/>
    <w:rsid w:val="005A0D8D"/>
    <w:rsid w:val="005A2079"/>
    <w:rsid w:val="005A6076"/>
    <w:rsid w:val="005B1A75"/>
    <w:rsid w:val="005B559E"/>
    <w:rsid w:val="005B580D"/>
    <w:rsid w:val="005C2DDA"/>
    <w:rsid w:val="005C3913"/>
    <w:rsid w:val="005C4187"/>
    <w:rsid w:val="005C46A3"/>
    <w:rsid w:val="005C4C98"/>
    <w:rsid w:val="005C5E88"/>
    <w:rsid w:val="005C6261"/>
    <w:rsid w:val="005D08A2"/>
    <w:rsid w:val="005D0EB2"/>
    <w:rsid w:val="005D4FE1"/>
    <w:rsid w:val="005D5B9B"/>
    <w:rsid w:val="005D5E44"/>
    <w:rsid w:val="005D70B2"/>
    <w:rsid w:val="005D737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41F9"/>
    <w:rsid w:val="00604395"/>
    <w:rsid w:val="0060539C"/>
    <w:rsid w:val="0060659D"/>
    <w:rsid w:val="00606752"/>
    <w:rsid w:val="00607DA9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895"/>
    <w:rsid w:val="00635B53"/>
    <w:rsid w:val="0063646C"/>
    <w:rsid w:val="00637B20"/>
    <w:rsid w:val="006404FA"/>
    <w:rsid w:val="00640B98"/>
    <w:rsid w:val="006431C0"/>
    <w:rsid w:val="006444F1"/>
    <w:rsid w:val="00644B4C"/>
    <w:rsid w:val="00645A11"/>
    <w:rsid w:val="00647510"/>
    <w:rsid w:val="0065103E"/>
    <w:rsid w:val="00652546"/>
    <w:rsid w:val="00653ABB"/>
    <w:rsid w:val="0065583B"/>
    <w:rsid w:val="006568C6"/>
    <w:rsid w:val="00656D0B"/>
    <w:rsid w:val="006618CD"/>
    <w:rsid w:val="006632FB"/>
    <w:rsid w:val="006643C6"/>
    <w:rsid w:val="00666066"/>
    <w:rsid w:val="006668FD"/>
    <w:rsid w:val="0066769E"/>
    <w:rsid w:val="00671B9B"/>
    <w:rsid w:val="00672E6B"/>
    <w:rsid w:val="00673972"/>
    <w:rsid w:val="0067448F"/>
    <w:rsid w:val="00677C01"/>
    <w:rsid w:val="00677D22"/>
    <w:rsid w:val="00681338"/>
    <w:rsid w:val="00682A7B"/>
    <w:rsid w:val="00691311"/>
    <w:rsid w:val="00691573"/>
    <w:rsid w:val="006917FB"/>
    <w:rsid w:val="0069237A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B0023"/>
    <w:rsid w:val="006B23E9"/>
    <w:rsid w:val="006B4C36"/>
    <w:rsid w:val="006B5A26"/>
    <w:rsid w:val="006B6FC9"/>
    <w:rsid w:val="006B7745"/>
    <w:rsid w:val="006C104F"/>
    <w:rsid w:val="006C16E3"/>
    <w:rsid w:val="006C20B3"/>
    <w:rsid w:val="006C30E4"/>
    <w:rsid w:val="006C3FAB"/>
    <w:rsid w:val="006C6635"/>
    <w:rsid w:val="006C6B87"/>
    <w:rsid w:val="006C7CAF"/>
    <w:rsid w:val="006D1374"/>
    <w:rsid w:val="006D218D"/>
    <w:rsid w:val="006D3EFE"/>
    <w:rsid w:val="006D46C5"/>
    <w:rsid w:val="006D5761"/>
    <w:rsid w:val="006D6203"/>
    <w:rsid w:val="006D659E"/>
    <w:rsid w:val="006E11DD"/>
    <w:rsid w:val="006E17F4"/>
    <w:rsid w:val="006E2688"/>
    <w:rsid w:val="006E37F4"/>
    <w:rsid w:val="006E3E00"/>
    <w:rsid w:val="006E508E"/>
    <w:rsid w:val="006E7A27"/>
    <w:rsid w:val="006F0916"/>
    <w:rsid w:val="006F3281"/>
    <w:rsid w:val="006F3619"/>
    <w:rsid w:val="006F369D"/>
    <w:rsid w:val="006F454F"/>
    <w:rsid w:val="006F4583"/>
    <w:rsid w:val="006F4DB1"/>
    <w:rsid w:val="006F5FE1"/>
    <w:rsid w:val="006F7170"/>
    <w:rsid w:val="006F73D7"/>
    <w:rsid w:val="006F76C1"/>
    <w:rsid w:val="00700399"/>
    <w:rsid w:val="00705035"/>
    <w:rsid w:val="007074BE"/>
    <w:rsid w:val="00707DC8"/>
    <w:rsid w:val="00710BBF"/>
    <w:rsid w:val="007121E5"/>
    <w:rsid w:val="007156F6"/>
    <w:rsid w:val="00721636"/>
    <w:rsid w:val="00721840"/>
    <w:rsid w:val="00724896"/>
    <w:rsid w:val="007270AC"/>
    <w:rsid w:val="007272C9"/>
    <w:rsid w:val="00735144"/>
    <w:rsid w:val="00735CF8"/>
    <w:rsid w:val="00736261"/>
    <w:rsid w:val="0074039E"/>
    <w:rsid w:val="00740638"/>
    <w:rsid w:val="007409B5"/>
    <w:rsid w:val="007418A8"/>
    <w:rsid w:val="00742E59"/>
    <w:rsid w:val="007444B7"/>
    <w:rsid w:val="00744681"/>
    <w:rsid w:val="00744825"/>
    <w:rsid w:val="00744942"/>
    <w:rsid w:val="0074543B"/>
    <w:rsid w:val="007459C8"/>
    <w:rsid w:val="00750EA4"/>
    <w:rsid w:val="0075157D"/>
    <w:rsid w:val="007524D9"/>
    <w:rsid w:val="007541B6"/>
    <w:rsid w:val="00754753"/>
    <w:rsid w:val="007548BB"/>
    <w:rsid w:val="0075566D"/>
    <w:rsid w:val="00755AA5"/>
    <w:rsid w:val="00755BF4"/>
    <w:rsid w:val="00755F33"/>
    <w:rsid w:val="007613FF"/>
    <w:rsid w:val="007672B0"/>
    <w:rsid w:val="00767446"/>
    <w:rsid w:val="00767D74"/>
    <w:rsid w:val="007705EB"/>
    <w:rsid w:val="0077316A"/>
    <w:rsid w:val="0077331A"/>
    <w:rsid w:val="0077386E"/>
    <w:rsid w:val="0077404B"/>
    <w:rsid w:val="00774B41"/>
    <w:rsid w:val="00774DC2"/>
    <w:rsid w:val="00775374"/>
    <w:rsid w:val="00775CE6"/>
    <w:rsid w:val="00776156"/>
    <w:rsid w:val="00776267"/>
    <w:rsid w:val="007803BE"/>
    <w:rsid w:val="00781739"/>
    <w:rsid w:val="00782769"/>
    <w:rsid w:val="00784B14"/>
    <w:rsid w:val="00785DB7"/>
    <w:rsid w:val="0078646D"/>
    <w:rsid w:val="00791F17"/>
    <w:rsid w:val="00793CA9"/>
    <w:rsid w:val="00793E0A"/>
    <w:rsid w:val="007A18DA"/>
    <w:rsid w:val="007A2193"/>
    <w:rsid w:val="007A7349"/>
    <w:rsid w:val="007B07C6"/>
    <w:rsid w:val="007B12AD"/>
    <w:rsid w:val="007B1321"/>
    <w:rsid w:val="007B5677"/>
    <w:rsid w:val="007B7221"/>
    <w:rsid w:val="007C108C"/>
    <w:rsid w:val="007C16E7"/>
    <w:rsid w:val="007C221F"/>
    <w:rsid w:val="007C7B97"/>
    <w:rsid w:val="007C7D47"/>
    <w:rsid w:val="007D2BB2"/>
    <w:rsid w:val="007D42D6"/>
    <w:rsid w:val="007D4E37"/>
    <w:rsid w:val="007D7987"/>
    <w:rsid w:val="007E113A"/>
    <w:rsid w:val="007E2184"/>
    <w:rsid w:val="007E298D"/>
    <w:rsid w:val="007E724F"/>
    <w:rsid w:val="007E7533"/>
    <w:rsid w:val="007F021B"/>
    <w:rsid w:val="007F17F4"/>
    <w:rsid w:val="007F26D2"/>
    <w:rsid w:val="007F6C7C"/>
    <w:rsid w:val="007F7977"/>
    <w:rsid w:val="008121AB"/>
    <w:rsid w:val="008131BC"/>
    <w:rsid w:val="00813890"/>
    <w:rsid w:val="00813CD7"/>
    <w:rsid w:val="00814489"/>
    <w:rsid w:val="008144F5"/>
    <w:rsid w:val="00815CC9"/>
    <w:rsid w:val="008163CA"/>
    <w:rsid w:val="00820317"/>
    <w:rsid w:val="00820C20"/>
    <w:rsid w:val="00821137"/>
    <w:rsid w:val="008220E4"/>
    <w:rsid w:val="008308E3"/>
    <w:rsid w:val="008311DB"/>
    <w:rsid w:val="0083290E"/>
    <w:rsid w:val="008340BA"/>
    <w:rsid w:val="008355B8"/>
    <w:rsid w:val="008454B5"/>
    <w:rsid w:val="0084791D"/>
    <w:rsid w:val="008537AF"/>
    <w:rsid w:val="0085409A"/>
    <w:rsid w:val="008547A5"/>
    <w:rsid w:val="00855043"/>
    <w:rsid w:val="00855ADD"/>
    <w:rsid w:val="00861229"/>
    <w:rsid w:val="00861799"/>
    <w:rsid w:val="008642A3"/>
    <w:rsid w:val="0086520A"/>
    <w:rsid w:val="00871D15"/>
    <w:rsid w:val="00873A4E"/>
    <w:rsid w:val="008745A1"/>
    <w:rsid w:val="008753AF"/>
    <w:rsid w:val="0087587D"/>
    <w:rsid w:val="00876950"/>
    <w:rsid w:val="00880742"/>
    <w:rsid w:val="00883488"/>
    <w:rsid w:val="00883D17"/>
    <w:rsid w:val="00885071"/>
    <w:rsid w:val="008858DD"/>
    <w:rsid w:val="00885D87"/>
    <w:rsid w:val="00886B10"/>
    <w:rsid w:val="00886F22"/>
    <w:rsid w:val="008872FB"/>
    <w:rsid w:val="00887A0C"/>
    <w:rsid w:val="008A13B7"/>
    <w:rsid w:val="008A1592"/>
    <w:rsid w:val="008A1C77"/>
    <w:rsid w:val="008A3542"/>
    <w:rsid w:val="008A4858"/>
    <w:rsid w:val="008A775F"/>
    <w:rsid w:val="008B1BE1"/>
    <w:rsid w:val="008B467F"/>
    <w:rsid w:val="008B4D11"/>
    <w:rsid w:val="008B5026"/>
    <w:rsid w:val="008B609C"/>
    <w:rsid w:val="008C0C0F"/>
    <w:rsid w:val="008C1842"/>
    <w:rsid w:val="008C1EA8"/>
    <w:rsid w:val="008C5C90"/>
    <w:rsid w:val="008D008F"/>
    <w:rsid w:val="008D0F40"/>
    <w:rsid w:val="008D114C"/>
    <w:rsid w:val="008D1D0E"/>
    <w:rsid w:val="008D229A"/>
    <w:rsid w:val="008D795E"/>
    <w:rsid w:val="008E3215"/>
    <w:rsid w:val="008E604B"/>
    <w:rsid w:val="008E6AAB"/>
    <w:rsid w:val="008E775E"/>
    <w:rsid w:val="008E7C50"/>
    <w:rsid w:val="008F05FB"/>
    <w:rsid w:val="008F44ED"/>
    <w:rsid w:val="008F5EF8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55C4"/>
    <w:rsid w:val="00927493"/>
    <w:rsid w:val="009279BF"/>
    <w:rsid w:val="00930C0A"/>
    <w:rsid w:val="009337B6"/>
    <w:rsid w:val="00933ECD"/>
    <w:rsid w:val="0094181D"/>
    <w:rsid w:val="00942160"/>
    <w:rsid w:val="009430AD"/>
    <w:rsid w:val="0094320D"/>
    <w:rsid w:val="00943D30"/>
    <w:rsid w:val="00945CE7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503B"/>
    <w:rsid w:val="00965208"/>
    <w:rsid w:val="009657EA"/>
    <w:rsid w:val="00965927"/>
    <w:rsid w:val="009673D4"/>
    <w:rsid w:val="009675B6"/>
    <w:rsid w:val="00967EE2"/>
    <w:rsid w:val="0097183E"/>
    <w:rsid w:val="00971BD8"/>
    <w:rsid w:val="009721BA"/>
    <w:rsid w:val="0097359B"/>
    <w:rsid w:val="00974E2B"/>
    <w:rsid w:val="00975779"/>
    <w:rsid w:val="0098052F"/>
    <w:rsid w:val="009815C7"/>
    <w:rsid w:val="00982C6F"/>
    <w:rsid w:val="009863FA"/>
    <w:rsid w:val="00990943"/>
    <w:rsid w:val="00990BE4"/>
    <w:rsid w:val="00993DAC"/>
    <w:rsid w:val="00996B9C"/>
    <w:rsid w:val="009979B0"/>
    <w:rsid w:val="009A0897"/>
    <w:rsid w:val="009A4421"/>
    <w:rsid w:val="009A79B1"/>
    <w:rsid w:val="009B246A"/>
    <w:rsid w:val="009B4D2E"/>
    <w:rsid w:val="009B5493"/>
    <w:rsid w:val="009B5848"/>
    <w:rsid w:val="009B598D"/>
    <w:rsid w:val="009B748C"/>
    <w:rsid w:val="009C01D4"/>
    <w:rsid w:val="009C09CA"/>
    <w:rsid w:val="009C476B"/>
    <w:rsid w:val="009C796B"/>
    <w:rsid w:val="009C7C0D"/>
    <w:rsid w:val="009C7C1D"/>
    <w:rsid w:val="009D4936"/>
    <w:rsid w:val="009E0334"/>
    <w:rsid w:val="009E3091"/>
    <w:rsid w:val="009E444F"/>
    <w:rsid w:val="009E5495"/>
    <w:rsid w:val="009F037D"/>
    <w:rsid w:val="009F0FD9"/>
    <w:rsid w:val="009F1F0E"/>
    <w:rsid w:val="009F63C1"/>
    <w:rsid w:val="009F6409"/>
    <w:rsid w:val="009F6BD5"/>
    <w:rsid w:val="009F6C1B"/>
    <w:rsid w:val="009F75B4"/>
    <w:rsid w:val="00A039B4"/>
    <w:rsid w:val="00A04472"/>
    <w:rsid w:val="00A0691D"/>
    <w:rsid w:val="00A10A75"/>
    <w:rsid w:val="00A10C06"/>
    <w:rsid w:val="00A1116F"/>
    <w:rsid w:val="00A1276C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EF7"/>
    <w:rsid w:val="00A24FB7"/>
    <w:rsid w:val="00A27572"/>
    <w:rsid w:val="00A30205"/>
    <w:rsid w:val="00A328E0"/>
    <w:rsid w:val="00A34947"/>
    <w:rsid w:val="00A379B8"/>
    <w:rsid w:val="00A42560"/>
    <w:rsid w:val="00A51ADF"/>
    <w:rsid w:val="00A52453"/>
    <w:rsid w:val="00A63A89"/>
    <w:rsid w:val="00A64220"/>
    <w:rsid w:val="00A65D36"/>
    <w:rsid w:val="00A728B6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5232"/>
    <w:rsid w:val="00A879C4"/>
    <w:rsid w:val="00A91CF6"/>
    <w:rsid w:val="00A92274"/>
    <w:rsid w:val="00A944AB"/>
    <w:rsid w:val="00A95ABB"/>
    <w:rsid w:val="00A9744C"/>
    <w:rsid w:val="00AA04F2"/>
    <w:rsid w:val="00AA4ADD"/>
    <w:rsid w:val="00AA5EF9"/>
    <w:rsid w:val="00AB064B"/>
    <w:rsid w:val="00AB1E9D"/>
    <w:rsid w:val="00AB2D8D"/>
    <w:rsid w:val="00AB466C"/>
    <w:rsid w:val="00AB4FFA"/>
    <w:rsid w:val="00AC0F98"/>
    <w:rsid w:val="00AC6B17"/>
    <w:rsid w:val="00AC6DEF"/>
    <w:rsid w:val="00AD7D8A"/>
    <w:rsid w:val="00AE00E0"/>
    <w:rsid w:val="00AE12C8"/>
    <w:rsid w:val="00AE1494"/>
    <w:rsid w:val="00AE3B79"/>
    <w:rsid w:val="00AE4557"/>
    <w:rsid w:val="00AE6544"/>
    <w:rsid w:val="00AF0114"/>
    <w:rsid w:val="00AF10D9"/>
    <w:rsid w:val="00AF1597"/>
    <w:rsid w:val="00AF1BF1"/>
    <w:rsid w:val="00AF4BF6"/>
    <w:rsid w:val="00AF52B4"/>
    <w:rsid w:val="00AF5978"/>
    <w:rsid w:val="00AF5BE3"/>
    <w:rsid w:val="00AF680A"/>
    <w:rsid w:val="00AF7199"/>
    <w:rsid w:val="00AF7988"/>
    <w:rsid w:val="00AF7E29"/>
    <w:rsid w:val="00B004D5"/>
    <w:rsid w:val="00B0216F"/>
    <w:rsid w:val="00B0227A"/>
    <w:rsid w:val="00B104A9"/>
    <w:rsid w:val="00B114A7"/>
    <w:rsid w:val="00B11F69"/>
    <w:rsid w:val="00B1373F"/>
    <w:rsid w:val="00B14AF2"/>
    <w:rsid w:val="00B20CE9"/>
    <w:rsid w:val="00B222B8"/>
    <w:rsid w:val="00B24B69"/>
    <w:rsid w:val="00B24DCE"/>
    <w:rsid w:val="00B25FAB"/>
    <w:rsid w:val="00B2625B"/>
    <w:rsid w:val="00B27C3C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E32"/>
    <w:rsid w:val="00B50EC4"/>
    <w:rsid w:val="00B51C79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A0D21"/>
    <w:rsid w:val="00BA56E8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5D90"/>
    <w:rsid w:val="00BC6E39"/>
    <w:rsid w:val="00BD0F7B"/>
    <w:rsid w:val="00BD399E"/>
    <w:rsid w:val="00BD5917"/>
    <w:rsid w:val="00BD787C"/>
    <w:rsid w:val="00BE3EBC"/>
    <w:rsid w:val="00BE3F88"/>
    <w:rsid w:val="00BE5EDA"/>
    <w:rsid w:val="00BE62CF"/>
    <w:rsid w:val="00BF0CE5"/>
    <w:rsid w:val="00BF13EE"/>
    <w:rsid w:val="00BF25FC"/>
    <w:rsid w:val="00BF2D28"/>
    <w:rsid w:val="00BF3594"/>
    <w:rsid w:val="00BF50E5"/>
    <w:rsid w:val="00C00858"/>
    <w:rsid w:val="00C02371"/>
    <w:rsid w:val="00C02ADA"/>
    <w:rsid w:val="00C043B3"/>
    <w:rsid w:val="00C0451D"/>
    <w:rsid w:val="00C07D0C"/>
    <w:rsid w:val="00C10EA4"/>
    <w:rsid w:val="00C13AF9"/>
    <w:rsid w:val="00C16C29"/>
    <w:rsid w:val="00C17C46"/>
    <w:rsid w:val="00C22230"/>
    <w:rsid w:val="00C24DD9"/>
    <w:rsid w:val="00C250E8"/>
    <w:rsid w:val="00C2764E"/>
    <w:rsid w:val="00C30711"/>
    <w:rsid w:val="00C405D3"/>
    <w:rsid w:val="00C4065F"/>
    <w:rsid w:val="00C41D89"/>
    <w:rsid w:val="00C41FAA"/>
    <w:rsid w:val="00C42B03"/>
    <w:rsid w:val="00C442D8"/>
    <w:rsid w:val="00C448A4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4394"/>
    <w:rsid w:val="00C64418"/>
    <w:rsid w:val="00C6455B"/>
    <w:rsid w:val="00C6480F"/>
    <w:rsid w:val="00C660AE"/>
    <w:rsid w:val="00C66EA1"/>
    <w:rsid w:val="00C71634"/>
    <w:rsid w:val="00C7234D"/>
    <w:rsid w:val="00C7571B"/>
    <w:rsid w:val="00C763DE"/>
    <w:rsid w:val="00C76C85"/>
    <w:rsid w:val="00C774F2"/>
    <w:rsid w:val="00C800C9"/>
    <w:rsid w:val="00C814D4"/>
    <w:rsid w:val="00C816E9"/>
    <w:rsid w:val="00C819B7"/>
    <w:rsid w:val="00C81BAE"/>
    <w:rsid w:val="00C85225"/>
    <w:rsid w:val="00C90E38"/>
    <w:rsid w:val="00C951EE"/>
    <w:rsid w:val="00C9546D"/>
    <w:rsid w:val="00C96F58"/>
    <w:rsid w:val="00CA1B06"/>
    <w:rsid w:val="00CA3FF5"/>
    <w:rsid w:val="00CA4131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33A6"/>
    <w:rsid w:val="00CC3AEB"/>
    <w:rsid w:val="00CC46A7"/>
    <w:rsid w:val="00CC479C"/>
    <w:rsid w:val="00CC764F"/>
    <w:rsid w:val="00CD0813"/>
    <w:rsid w:val="00CD0BDD"/>
    <w:rsid w:val="00CD1D21"/>
    <w:rsid w:val="00CD3477"/>
    <w:rsid w:val="00CD3DAB"/>
    <w:rsid w:val="00CD4014"/>
    <w:rsid w:val="00CD4D3F"/>
    <w:rsid w:val="00CD5D08"/>
    <w:rsid w:val="00CD691C"/>
    <w:rsid w:val="00CD73DA"/>
    <w:rsid w:val="00CD7939"/>
    <w:rsid w:val="00CE0A6C"/>
    <w:rsid w:val="00CE19EF"/>
    <w:rsid w:val="00CE1DA8"/>
    <w:rsid w:val="00CE5123"/>
    <w:rsid w:val="00CF157C"/>
    <w:rsid w:val="00CF7993"/>
    <w:rsid w:val="00D00811"/>
    <w:rsid w:val="00D03B1E"/>
    <w:rsid w:val="00D04E76"/>
    <w:rsid w:val="00D05DC8"/>
    <w:rsid w:val="00D10439"/>
    <w:rsid w:val="00D10CEF"/>
    <w:rsid w:val="00D1472F"/>
    <w:rsid w:val="00D14908"/>
    <w:rsid w:val="00D1578B"/>
    <w:rsid w:val="00D15A3A"/>
    <w:rsid w:val="00D1789A"/>
    <w:rsid w:val="00D21D20"/>
    <w:rsid w:val="00D22BE1"/>
    <w:rsid w:val="00D23A0A"/>
    <w:rsid w:val="00D25AFE"/>
    <w:rsid w:val="00D25BB3"/>
    <w:rsid w:val="00D26504"/>
    <w:rsid w:val="00D32DA0"/>
    <w:rsid w:val="00D37536"/>
    <w:rsid w:val="00D40428"/>
    <w:rsid w:val="00D43147"/>
    <w:rsid w:val="00D4534B"/>
    <w:rsid w:val="00D45EC3"/>
    <w:rsid w:val="00D47773"/>
    <w:rsid w:val="00D51F94"/>
    <w:rsid w:val="00D52769"/>
    <w:rsid w:val="00D53061"/>
    <w:rsid w:val="00D5382E"/>
    <w:rsid w:val="00D60590"/>
    <w:rsid w:val="00D65146"/>
    <w:rsid w:val="00D655E8"/>
    <w:rsid w:val="00D716DA"/>
    <w:rsid w:val="00D717EF"/>
    <w:rsid w:val="00D72502"/>
    <w:rsid w:val="00D72821"/>
    <w:rsid w:val="00D72E24"/>
    <w:rsid w:val="00D73409"/>
    <w:rsid w:val="00D775A9"/>
    <w:rsid w:val="00D84468"/>
    <w:rsid w:val="00D85176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97FF9"/>
    <w:rsid w:val="00DA0376"/>
    <w:rsid w:val="00DA2A57"/>
    <w:rsid w:val="00DA2C39"/>
    <w:rsid w:val="00DA34CB"/>
    <w:rsid w:val="00DA52A1"/>
    <w:rsid w:val="00DA67A9"/>
    <w:rsid w:val="00DA68AB"/>
    <w:rsid w:val="00DA7A7D"/>
    <w:rsid w:val="00DB0233"/>
    <w:rsid w:val="00DB0E86"/>
    <w:rsid w:val="00DB277D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594F"/>
    <w:rsid w:val="00DC77A1"/>
    <w:rsid w:val="00DC7B77"/>
    <w:rsid w:val="00DC7E8A"/>
    <w:rsid w:val="00DD1720"/>
    <w:rsid w:val="00DD1C31"/>
    <w:rsid w:val="00DD294F"/>
    <w:rsid w:val="00DD5287"/>
    <w:rsid w:val="00DD59C5"/>
    <w:rsid w:val="00DD59F5"/>
    <w:rsid w:val="00DE13A2"/>
    <w:rsid w:val="00DE2B85"/>
    <w:rsid w:val="00DE6411"/>
    <w:rsid w:val="00DE6D57"/>
    <w:rsid w:val="00DE75C3"/>
    <w:rsid w:val="00DF416D"/>
    <w:rsid w:val="00DF491F"/>
    <w:rsid w:val="00DF694D"/>
    <w:rsid w:val="00DF6982"/>
    <w:rsid w:val="00E01EF4"/>
    <w:rsid w:val="00E047DA"/>
    <w:rsid w:val="00E04BB1"/>
    <w:rsid w:val="00E052D2"/>
    <w:rsid w:val="00E07A70"/>
    <w:rsid w:val="00E07B16"/>
    <w:rsid w:val="00E115BD"/>
    <w:rsid w:val="00E1260D"/>
    <w:rsid w:val="00E138D7"/>
    <w:rsid w:val="00E13AD6"/>
    <w:rsid w:val="00E13B39"/>
    <w:rsid w:val="00E17B47"/>
    <w:rsid w:val="00E202C8"/>
    <w:rsid w:val="00E205E3"/>
    <w:rsid w:val="00E222F8"/>
    <w:rsid w:val="00E26C7A"/>
    <w:rsid w:val="00E31BBA"/>
    <w:rsid w:val="00E33020"/>
    <w:rsid w:val="00E338AD"/>
    <w:rsid w:val="00E35725"/>
    <w:rsid w:val="00E35740"/>
    <w:rsid w:val="00E40F0E"/>
    <w:rsid w:val="00E43E98"/>
    <w:rsid w:val="00E45C1A"/>
    <w:rsid w:val="00E46D5C"/>
    <w:rsid w:val="00E47370"/>
    <w:rsid w:val="00E51038"/>
    <w:rsid w:val="00E51141"/>
    <w:rsid w:val="00E511A5"/>
    <w:rsid w:val="00E5367D"/>
    <w:rsid w:val="00E57685"/>
    <w:rsid w:val="00E57AD2"/>
    <w:rsid w:val="00E57D5C"/>
    <w:rsid w:val="00E61844"/>
    <w:rsid w:val="00E61F0C"/>
    <w:rsid w:val="00E624A4"/>
    <w:rsid w:val="00E629E7"/>
    <w:rsid w:val="00E63751"/>
    <w:rsid w:val="00E6774B"/>
    <w:rsid w:val="00E705BC"/>
    <w:rsid w:val="00E70796"/>
    <w:rsid w:val="00E70A98"/>
    <w:rsid w:val="00E71CE8"/>
    <w:rsid w:val="00E72EDF"/>
    <w:rsid w:val="00E7511F"/>
    <w:rsid w:val="00E75EEA"/>
    <w:rsid w:val="00E82E9F"/>
    <w:rsid w:val="00E85939"/>
    <w:rsid w:val="00E85AD5"/>
    <w:rsid w:val="00E86637"/>
    <w:rsid w:val="00E87EAD"/>
    <w:rsid w:val="00E92A6E"/>
    <w:rsid w:val="00E97DC4"/>
    <w:rsid w:val="00EA0178"/>
    <w:rsid w:val="00EA0201"/>
    <w:rsid w:val="00EA3B7B"/>
    <w:rsid w:val="00EA700B"/>
    <w:rsid w:val="00EB4E9F"/>
    <w:rsid w:val="00EC08EC"/>
    <w:rsid w:val="00EC3DBD"/>
    <w:rsid w:val="00EC4710"/>
    <w:rsid w:val="00EC52CF"/>
    <w:rsid w:val="00EC533D"/>
    <w:rsid w:val="00ED0ECF"/>
    <w:rsid w:val="00ED3F00"/>
    <w:rsid w:val="00ED4924"/>
    <w:rsid w:val="00ED505F"/>
    <w:rsid w:val="00ED6C4C"/>
    <w:rsid w:val="00EE0B10"/>
    <w:rsid w:val="00EE2E11"/>
    <w:rsid w:val="00EE33C6"/>
    <w:rsid w:val="00EE40AE"/>
    <w:rsid w:val="00EE6378"/>
    <w:rsid w:val="00EE6639"/>
    <w:rsid w:val="00EE69D9"/>
    <w:rsid w:val="00EE7D12"/>
    <w:rsid w:val="00EF6BD5"/>
    <w:rsid w:val="00EF6D29"/>
    <w:rsid w:val="00EF6FB3"/>
    <w:rsid w:val="00F00FA9"/>
    <w:rsid w:val="00F01964"/>
    <w:rsid w:val="00F02C7D"/>
    <w:rsid w:val="00F05B49"/>
    <w:rsid w:val="00F0767A"/>
    <w:rsid w:val="00F1456A"/>
    <w:rsid w:val="00F148FB"/>
    <w:rsid w:val="00F156E0"/>
    <w:rsid w:val="00F21380"/>
    <w:rsid w:val="00F221AE"/>
    <w:rsid w:val="00F33216"/>
    <w:rsid w:val="00F37C94"/>
    <w:rsid w:val="00F41C00"/>
    <w:rsid w:val="00F4218F"/>
    <w:rsid w:val="00F43BD7"/>
    <w:rsid w:val="00F4469D"/>
    <w:rsid w:val="00F46065"/>
    <w:rsid w:val="00F46C07"/>
    <w:rsid w:val="00F50495"/>
    <w:rsid w:val="00F517E9"/>
    <w:rsid w:val="00F57240"/>
    <w:rsid w:val="00F57995"/>
    <w:rsid w:val="00F63AAF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96DE7"/>
    <w:rsid w:val="00FA1B0B"/>
    <w:rsid w:val="00FA50E1"/>
    <w:rsid w:val="00FA7FD9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7114"/>
    <w:rsid w:val="00FD05ED"/>
    <w:rsid w:val="00FD208D"/>
    <w:rsid w:val="00FD3856"/>
    <w:rsid w:val="00FD455F"/>
    <w:rsid w:val="00FD6CF7"/>
    <w:rsid w:val="00FD7234"/>
    <w:rsid w:val="00FE1728"/>
    <w:rsid w:val="00FE1BDF"/>
    <w:rsid w:val="00FE2F2E"/>
    <w:rsid w:val="00FE39E6"/>
    <w:rsid w:val="00FE5CEC"/>
    <w:rsid w:val="00FF33BE"/>
    <w:rsid w:val="00FF4052"/>
    <w:rsid w:val="00FF4DE8"/>
    <w:rsid w:val="06654958"/>
    <w:rsid w:val="115C3DF7"/>
    <w:rsid w:val="1421732F"/>
    <w:rsid w:val="14C03D4A"/>
    <w:rsid w:val="1915226F"/>
    <w:rsid w:val="1D1A76CF"/>
    <w:rsid w:val="1FDA4BC3"/>
    <w:rsid w:val="24C97405"/>
    <w:rsid w:val="265C5E90"/>
    <w:rsid w:val="29424F58"/>
    <w:rsid w:val="2D2F27D8"/>
    <w:rsid w:val="30E27C07"/>
    <w:rsid w:val="37115DB7"/>
    <w:rsid w:val="39A63676"/>
    <w:rsid w:val="3EB87567"/>
    <w:rsid w:val="402A31BD"/>
    <w:rsid w:val="44AB67AC"/>
    <w:rsid w:val="464E125A"/>
    <w:rsid w:val="4661696D"/>
    <w:rsid w:val="4FBD71AE"/>
    <w:rsid w:val="508016F9"/>
    <w:rsid w:val="5C9A2B07"/>
    <w:rsid w:val="6253470D"/>
    <w:rsid w:val="654F15A3"/>
    <w:rsid w:val="6D34281F"/>
    <w:rsid w:val="6E3524BF"/>
    <w:rsid w:val="74EA31AC"/>
    <w:rsid w:val="75857EAD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EA5B30"/>
  <w15:docId w15:val="{07222D56-1520-4899-92DA-7FE6082F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1B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2509E"/>
    <w:pPr>
      <w:keepNext/>
      <w:keepLines/>
      <w:spacing w:before="40"/>
      <w:outlineLvl w:val="8"/>
    </w:pPr>
    <w:rPr>
      <w:rFonts w:ascii="Arial" w:eastAsia="MS Mincho" w:hAnsi="Arial" w:cs="Arial"/>
      <w:b/>
      <w:szCs w:val="22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21"/>
      <w:szCs w:val="21"/>
    </w:rPr>
  </w:style>
  <w:style w:type="paragraph" w:styleId="af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5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4"/>
    <w:uiPriority w:val="34"/>
    <w:qFormat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1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2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rsid w:val="00547D42"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rsid w:val="00E35725"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CC764F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O">
    <w:name w:val="NO"/>
    <w:basedOn w:val="a"/>
    <w:link w:val="NOChar"/>
    <w:qFormat/>
    <w:rsid w:val="00CC764F"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CC764F"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sid w:val="00CC764F"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2"/>
    <w:link w:val="B3Char2"/>
    <w:qFormat/>
    <w:rsid w:val="00CC764F"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paragraph" w:styleId="32">
    <w:name w:val="List 3"/>
    <w:basedOn w:val="a"/>
    <w:uiPriority w:val="99"/>
    <w:semiHidden/>
    <w:unhideWhenUsed/>
    <w:rsid w:val="00CC764F"/>
    <w:pPr>
      <w:ind w:leftChars="400" w:left="100" w:hangingChars="200" w:hanging="200"/>
      <w:contextualSpacing/>
    </w:pPr>
  </w:style>
  <w:style w:type="paragraph" w:customStyle="1" w:styleId="B4">
    <w:name w:val="B4"/>
    <w:basedOn w:val="40"/>
    <w:rsid w:val="009B4D2E"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styleId="40">
    <w:name w:val="List 4"/>
    <w:basedOn w:val="a"/>
    <w:uiPriority w:val="99"/>
    <w:semiHidden/>
    <w:unhideWhenUsed/>
    <w:rsid w:val="009B4D2E"/>
    <w:pPr>
      <w:ind w:leftChars="600" w:left="100" w:hangingChars="200" w:hanging="200"/>
      <w:contextualSpacing/>
    </w:pPr>
  </w:style>
  <w:style w:type="paragraph" w:customStyle="1" w:styleId="21">
    <w:name w:val="正文2"/>
    <w:rsid w:val="007E298D"/>
    <w:pPr>
      <w:jc w:val="both"/>
    </w:pPr>
    <w:rPr>
      <w:kern w:val="2"/>
      <w:sz w:val="21"/>
      <w:szCs w:val="21"/>
    </w:rPr>
  </w:style>
  <w:style w:type="table" w:customStyle="1" w:styleId="14">
    <w:name w:val="网格型1"/>
    <w:basedOn w:val="a1"/>
    <w:next w:val="af1"/>
    <w:uiPriority w:val="39"/>
    <w:qFormat/>
    <w:rsid w:val="0042509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标题 9 字符"/>
    <w:basedOn w:val="a0"/>
    <w:link w:val="9"/>
    <w:rsid w:val="0042509E"/>
    <w:rPr>
      <w:rFonts w:ascii="Arial" w:eastAsia="MS Mincho" w:hAnsi="Arial" w:cs="Arial"/>
      <w:b/>
      <w:szCs w:val="22"/>
      <w:lang w:eastAsia="en-GB"/>
    </w:rPr>
  </w:style>
  <w:style w:type="character" w:customStyle="1" w:styleId="91">
    <w:name w:val="标题 9 字符1"/>
    <w:basedOn w:val="a0"/>
    <w:uiPriority w:val="9"/>
    <w:semiHidden/>
    <w:rsid w:val="004250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1Char">
    <w:name w:val="B1 Char"/>
    <w:qFormat/>
    <w:rsid w:val="0031061B"/>
    <w:rPr>
      <w:rFonts w:eastAsia="Times New Roman"/>
    </w:rPr>
  </w:style>
  <w:style w:type="paragraph" w:styleId="af7">
    <w:name w:val="Revision"/>
    <w:hidden/>
    <w:uiPriority w:val="99"/>
    <w:semiHidden/>
    <w:rsid w:val="00101705"/>
    <w:rPr>
      <w:rFonts w:ascii="Times" w:eastAsia="Batang" w:hAnsi="Times" w:cs="Times New Roman"/>
    </w:rPr>
  </w:style>
  <w:style w:type="table" w:customStyle="1" w:styleId="22">
    <w:name w:val="网格型2"/>
    <w:basedOn w:val="a1"/>
    <w:next w:val="af1"/>
    <w:uiPriority w:val="39"/>
    <w:qFormat/>
    <w:rsid w:val="00E92A6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0"/>
    <w:rsid w:val="00E75EEA"/>
  </w:style>
  <w:style w:type="paragraph" w:customStyle="1" w:styleId="TF">
    <w:name w:val="TF"/>
    <w:basedOn w:val="TH"/>
    <w:link w:val="TFChar"/>
    <w:qFormat/>
    <w:rsid w:val="00D651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65146"/>
    <w:rPr>
      <w:rFonts w:ascii="Arial" w:eastAsia="Times New Roman" w:hAnsi="Arial" w:cs="Times New Roman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CAE4C-8D99-4D2C-BFE1-D7190128252A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1c248485-b98a-4513-a581-ff7cb1688d78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8194d48-cc26-4b7e-909f-baa95c83abf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403587-6316-4830-ACB1-2B402A1095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vivo_wyy</cp:lastModifiedBy>
  <cp:revision>8</cp:revision>
  <dcterms:created xsi:type="dcterms:W3CDTF">2024-02-18T02:19:00Z</dcterms:created>
  <dcterms:modified xsi:type="dcterms:W3CDTF">2024-02-19T01:39:00Z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2052-11.1.0.11744</vt:lpwstr>
  </property>
  <property fmtid="{D5CDD505-2E9C-101B-9397-08002B2CF9AE}" pid="5" name="ICV">
    <vt:lpwstr>41307DDD24D646A38FA83050C1604C92</vt:lpwstr>
  </property>
</Properties>
</file>